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450"/>
        <w:gridCol w:w="5898"/>
      </w:tblGrid>
      <w:tr w:rsidR="00E40AF1" w14:paraId="306DCB92" w14:textId="77777777" w:rsidTr="00AF252A">
        <w:tc>
          <w:tcPr>
            <w:tcW w:w="3823" w:type="dxa"/>
            <w:tcBorders>
              <w:top w:val="nil"/>
              <w:left w:val="nil"/>
              <w:bottom w:val="nil"/>
              <w:right w:val="nil"/>
            </w:tcBorders>
          </w:tcPr>
          <w:p w14:paraId="4398359E" w14:textId="77777777" w:rsidR="00E40AF1" w:rsidRPr="00AB6137" w:rsidRDefault="00E40AF1" w:rsidP="00AB6137">
            <w:pPr>
              <w:pStyle w:val="BodyText"/>
              <w:spacing w:after="0"/>
              <w:ind w:firstLine="0"/>
              <w:rPr>
                <w:b/>
              </w:rPr>
            </w:pPr>
            <w:r w:rsidRPr="00AB6137">
              <w:rPr>
                <w:b/>
              </w:rPr>
              <w:t xml:space="preserve">ỦY BAN NHÂN DÂN </w:t>
            </w:r>
          </w:p>
          <w:p w14:paraId="414DD6B3" w14:textId="77777777" w:rsidR="00E40AF1" w:rsidRPr="0031116E" w:rsidRDefault="00E40AF1" w:rsidP="00AB6137">
            <w:pPr>
              <w:pStyle w:val="BodyText"/>
              <w:spacing w:after="0"/>
              <w:ind w:firstLine="0"/>
              <w:rPr>
                <w:b/>
                <w:bCs/>
                <w:szCs w:val="26"/>
              </w:rPr>
            </w:pPr>
            <w:r w:rsidRPr="0031116E">
              <w:rPr>
                <w:b/>
                <w:bCs/>
                <w:szCs w:val="26"/>
              </w:rPr>
              <w:t>HUYỆN NHƯ XUÂN</w:t>
            </w:r>
          </w:p>
          <w:p w14:paraId="43F143ED" w14:textId="1F9A81E2" w:rsidR="00E40AF1" w:rsidRPr="00AB6137" w:rsidRDefault="0031116E" w:rsidP="00AB6137">
            <w:pPr>
              <w:pStyle w:val="BodyText"/>
              <w:spacing w:before="180" w:after="0"/>
              <w:ind w:firstLine="0"/>
              <w:rPr>
                <w:szCs w:val="26"/>
              </w:rPr>
            </w:pPr>
            <w:r>
              <w:rPr>
                <w:b/>
                <w:bCs/>
                <w:noProof/>
                <w:szCs w:val="26"/>
                <w:lang w:val="en-US" w:eastAsia="en-US" w:bidi="ar-SA"/>
              </w:rPr>
              <mc:AlternateContent>
                <mc:Choice Requires="wps">
                  <w:drawing>
                    <wp:anchor distT="0" distB="0" distL="114300" distR="114300" simplePos="0" relativeHeight="251660288" behindDoc="0" locked="0" layoutInCell="1" allowOverlap="1" wp14:anchorId="36C1A9DB" wp14:editId="32CB05E2">
                      <wp:simplePos x="0" y="0"/>
                      <wp:positionH relativeFrom="column">
                        <wp:posOffset>485775</wp:posOffset>
                      </wp:positionH>
                      <wp:positionV relativeFrom="paragraph">
                        <wp:posOffset>12227</wp:posOffset>
                      </wp:positionV>
                      <wp:extent cx="606056"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06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6CD99F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95pt" to="85.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" strokecolor="black [3200]" strokeweight=".5pt">
                      <v:stroke joinstyle="miter"/>
                    </v:line>
                  </w:pict>
                </mc:Fallback>
              </mc:AlternateContent>
            </w:r>
            <w:r w:rsidR="00AB6137">
              <w:rPr>
                <w:szCs w:val="26"/>
                <w:lang w:val="en-US"/>
              </w:rPr>
              <w:t xml:space="preserve">  </w:t>
            </w:r>
            <w:r w:rsidR="00AB6137">
              <w:rPr>
                <w:szCs w:val="26"/>
              </w:rPr>
              <w:t xml:space="preserve">Số:     </w:t>
            </w:r>
            <w:r w:rsidR="00E40AF1" w:rsidRPr="0031116E">
              <w:rPr>
                <w:szCs w:val="26"/>
              </w:rPr>
              <w:t xml:space="preserve">  /QĐ-UBND</w:t>
            </w:r>
          </w:p>
        </w:tc>
        <w:tc>
          <w:tcPr>
            <w:tcW w:w="6703" w:type="dxa"/>
            <w:tcBorders>
              <w:top w:val="nil"/>
              <w:left w:val="nil"/>
              <w:bottom w:val="nil"/>
              <w:right w:val="nil"/>
            </w:tcBorders>
          </w:tcPr>
          <w:p w14:paraId="19C7B1B8" w14:textId="3ECEE1B4" w:rsidR="00E40AF1" w:rsidRDefault="00E40AF1" w:rsidP="00AB6137">
            <w:pPr>
              <w:pStyle w:val="BodyText"/>
              <w:spacing w:after="0"/>
              <w:ind w:firstLine="0"/>
              <w:jc w:val="center"/>
              <w:rPr>
                <w:b/>
                <w:bCs/>
              </w:rPr>
            </w:pPr>
            <w:r>
              <w:rPr>
                <w:b/>
                <w:bCs/>
                <w:sz w:val="26"/>
                <w:szCs w:val="26"/>
              </w:rPr>
              <w:t>CỘNG HÒA XÃ HỘI CHỦ NGHĨA VIỆT NAM</w:t>
            </w:r>
            <w:r>
              <w:rPr>
                <w:b/>
                <w:bCs/>
                <w:sz w:val="26"/>
                <w:szCs w:val="26"/>
              </w:rPr>
              <w:br/>
            </w:r>
            <w:r w:rsidRPr="00E40AF1">
              <w:rPr>
                <w:b/>
                <w:bCs/>
              </w:rPr>
              <w:t>Độc lập - Tự do - Hạnh phúc</w:t>
            </w:r>
          </w:p>
          <w:p w14:paraId="3E175166" w14:textId="3922AC2E" w:rsidR="00AB6137" w:rsidRPr="00AB6137" w:rsidRDefault="00AB6137" w:rsidP="00AB6137">
            <w:pPr>
              <w:pStyle w:val="BodyText"/>
              <w:spacing w:after="0"/>
              <w:ind w:firstLine="0"/>
              <w:jc w:val="center"/>
              <w:rPr>
                <w:i/>
                <w:iCs/>
                <w:sz w:val="14"/>
              </w:rPr>
            </w:pPr>
            <w:r>
              <w:rPr>
                <w:b/>
                <w:bCs/>
                <w:noProof/>
                <w:sz w:val="26"/>
                <w:szCs w:val="26"/>
                <w:lang w:val="en-US" w:eastAsia="en-US" w:bidi="ar-SA"/>
              </w:rPr>
              <mc:AlternateContent>
                <mc:Choice Requires="wps">
                  <w:drawing>
                    <wp:anchor distT="0" distB="0" distL="114300" distR="114300" simplePos="0" relativeHeight="251661312" behindDoc="0" locked="0" layoutInCell="1" allowOverlap="1" wp14:anchorId="4D97F0E1" wp14:editId="5A0A169E">
                      <wp:simplePos x="0" y="0"/>
                      <wp:positionH relativeFrom="column">
                        <wp:posOffset>776443</wp:posOffset>
                      </wp:positionH>
                      <wp:positionV relativeFrom="paragraph">
                        <wp:posOffset>38735</wp:posOffset>
                      </wp:positionV>
                      <wp:extent cx="21050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0BCB0D9"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15pt,3.05pt" to="226.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" strokecolor="black [3200]" strokeweight=".5pt">
                      <v:stroke joinstyle="miter"/>
                    </v:line>
                  </w:pict>
                </mc:Fallback>
              </mc:AlternateContent>
            </w:r>
          </w:p>
          <w:p w14:paraId="2D730404" w14:textId="3FBED0A6" w:rsidR="00E40AF1" w:rsidRPr="00744FD6" w:rsidRDefault="0031116E" w:rsidP="005C45CF">
            <w:pPr>
              <w:pStyle w:val="BodyText"/>
              <w:spacing w:after="0"/>
              <w:ind w:firstLine="0"/>
              <w:jc w:val="center"/>
              <w:rPr>
                <w:lang w:val="en-US"/>
              </w:rPr>
            </w:pPr>
            <w:r>
              <w:rPr>
                <w:i/>
                <w:iCs/>
              </w:rPr>
              <w:t xml:space="preserve">Như Xuân, ngày </w:t>
            </w:r>
            <w:r w:rsidR="00BD3557">
              <w:rPr>
                <w:i/>
                <w:iCs/>
                <w:lang w:val="en-US"/>
              </w:rPr>
              <w:t xml:space="preserve">  </w:t>
            </w:r>
            <w:r w:rsidR="00AB6137">
              <w:rPr>
                <w:i/>
                <w:iCs/>
                <w:lang w:val="en-US"/>
              </w:rPr>
              <w:t xml:space="preserve"> </w:t>
            </w:r>
            <w:r w:rsidR="00BD3557">
              <w:rPr>
                <w:i/>
                <w:iCs/>
                <w:lang w:val="en-US"/>
              </w:rPr>
              <w:t xml:space="preserve">  </w:t>
            </w:r>
            <w:r>
              <w:rPr>
                <w:i/>
                <w:iCs/>
                <w:sz w:val="26"/>
                <w:szCs w:val="26"/>
              </w:rPr>
              <w:t xml:space="preserve"> </w:t>
            </w:r>
            <w:r>
              <w:rPr>
                <w:i/>
                <w:iCs/>
              </w:rPr>
              <w:t xml:space="preserve">tháng </w:t>
            </w:r>
            <w:r w:rsidR="005C45CF">
              <w:rPr>
                <w:i/>
                <w:iCs/>
                <w:lang w:val="en-US"/>
              </w:rPr>
              <w:t>5</w:t>
            </w:r>
            <w:r w:rsidR="00807B0F">
              <w:rPr>
                <w:i/>
                <w:iCs/>
                <w:lang w:val="en-US"/>
              </w:rPr>
              <w:t xml:space="preserve"> </w:t>
            </w:r>
            <w:r>
              <w:rPr>
                <w:i/>
                <w:iCs/>
              </w:rPr>
              <w:t xml:space="preserve"> năm 202</w:t>
            </w:r>
            <w:r w:rsidR="00744FD6">
              <w:rPr>
                <w:i/>
                <w:iCs/>
                <w:lang w:val="en-US"/>
              </w:rPr>
              <w:t>5</w:t>
            </w:r>
          </w:p>
        </w:tc>
      </w:tr>
    </w:tbl>
    <w:p w14:paraId="7F2769C4" w14:textId="77777777" w:rsidR="00E40AF1" w:rsidRDefault="00E40AF1">
      <w:pPr>
        <w:pStyle w:val="BodyText"/>
        <w:spacing w:after="0"/>
        <w:ind w:firstLine="0"/>
        <w:jc w:val="center"/>
        <w:rPr>
          <w:b/>
          <w:bCs/>
        </w:rPr>
      </w:pPr>
    </w:p>
    <w:p w14:paraId="32000B3C" w14:textId="77777777" w:rsidR="00262500" w:rsidRDefault="00262500">
      <w:pPr>
        <w:pStyle w:val="BodyText"/>
        <w:spacing w:after="0"/>
        <w:ind w:firstLine="0"/>
        <w:jc w:val="center"/>
        <w:rPr>
          <w:b/>
          <w:bCs/>
        </w:rPr>
      </w:pPr>
    </w:p>
    <w:p w14:paraId="0FDE7432" w14:textId="77777777" w:rsidR="006D46EF" w:rsidRDefault="006D46EF">
      <w:pPr>
        <w:pStyle w:val="BodyText"/>
        <w:spacing w:after="0"/>
        <w:ind w:firstLine="0"/>
        <w:jc w:val="center"/>
        <w:rPr>
          <w:b/>
          <w:bCs/>
        </w:rPr>
      </w:pPr>
    </w:p>
    <w:p w14:paraId="26117A38" w14:textId="77777777" w:rsidR="006A563B" w:rsidRDefault="00251669">
      <w:pPr>
        <w:pStyle w:val="BodyText"/>
        <w:spacing w:after="0"/>
        <w:ind w:firstLine="0"/>
        <w:jc w:val="center"/>
      </w:pPr>
      <w:r>
        <w:rPr>
          <w:b/>
          <w:bCs/>
        </w:rPr>
        <w:t xml:space="preserve">QUYẾT </w:t>
      </w:r>
      <w:r w:rsidR="000F448B">
        <w:rPr>
          <w:b/>
          <w:bCs/>
        </w:rPr>
        <w:t>ĐỊNH</w:t>
      </w:r>
    </w:p>
    <w:p w14:paraId="078A6D1F" w14:textId="12F441AD" w:rsidR="00F56F74" w:rsidRDefault="006F0328">
      <w:pPr>
        <w:pStyle w:val="BodyText"/>
        <w:spacing w:after="0"/>
        <w:ind w:firstLine="0"/>
        <w:jc w:val="center"/>
        <w:rPr>
          <w:b/>
          <w:bCs/>
          <w:lang w:val="en-US"/>
        </w:rPr>
      </w:pPr>
      <w:r>
        <w:rPr>
          <w:b/>
          <w:bCs/>
          <w:lang w:val="en-US"/>
        </w:rPr>
        <w:t>V</w:t>
      </w:r>
      <w:r w:rsidR="00FE5F92">
        <w:rPr>
          <w:b/>
          <w:bCs/>
        </w:rPr>
        <w:t>ề việc phê duyệt d</w:t>
      </w:r>
      <w:r w:rsidR="005F5212">
        <w:rPr>
          <w:b/>
          <w:bCs/>
        </w:rPr>
        <w:t xml:space="preserve">anh sách </w:t>
      </w:r>
      <w:r w:rsidR="00FE5F92">
        <w:rPr>
          <w:b/>
          <w:bCs/>
          <w:lang w:val="en-US"/>
        </w:rPr>
        <w:t>h</w:t>
      </w:r>
      <w:r w:rsidR="000F448B">
        <w:rPr>
          <w:b/>
          <w:bCs/>
        </w:rPr>
        <w:t xml:space="preserve">ỗ trợ </w:t>
      </w:r>
      <w:r w:rsidR="001B6B8B">
        <w:rPr>
          <w:b/>
          <w:bCs/>
          <w:lang w:val="en-US"/>
        </w:rPr>
        <w:t xml:space="preserve">xây mới </w:t>
      </w:r>
      <w:r w:rsidR="005F5212">
        <w:rPr>
          <w:b/>
          <w:bCs/>
          <w:lang w:val="en-US"/>
        </w:rPr>
        <w:t>n</w:t>
      </w:r>
      <w:r>
        <w:rPr>
          <w:b/>
          <w:bCs/>
          <w:lang w:val="en-US"/>
        </w:rPr>
        <w:t>hà ở</w:t>
      </w:r>
      <w:r w:rsidR="00FE5F92">
        <w:rPr>
          <w:b/>
          <w:bCs/>
          <w:lang w:val="en-US"/>
        </w:rPr>
        <w:t xml:space="preserve"> h</w:t>
      </w:r>
      <w:r w:rsidR="00F56F74">
        <w:rPr>
          <w:b/>
          <w:bCs/>
          <w:lang w:val="en-US"/>
        </w:rPr>
        <w:t>ộ nghèo</w:t>
      </w:r>
    </w:p>
    <w:p w14:paraId="6DFC2E57" w14:textId="77777777" w:rsidR="001F4E9F" w:rsidRDefault="006F0328" w:rsidP="00923AB0">
      <w:pPr>
        <w:pStyle w:val="BodyText"/>
        <w:spacing w:after="0"/>
        <w:ind w:firstLine="0"/>
        <w:jc w:val="center"/>
        <w:rPr>
          <w:b/>
          <w:bCs/>
          <w:lang w:val="en-US"/>
        </w:rPr>
      </w:pPr>
      <w:r>
        <w:rPr>
          <w:b/>
          <w:bCs/>
          <w:lang w:val="en-US"/>
        </w:rPr>
        <w:t xml:space="preserve"> </w:t>
      </w:r>
      <w:r w:rsidR="000F448B">
        <w:rPr>
          <w:b/>
          <w:bCs/>
        </w:rPr>
        <w:t xml:space="preserve">thuộc Nội dung </w:t>
      </w:r>
      <w:r>
        <w:rPr>
          <w:b/>
          <w:bCs/>
          <w:lang w:val="en-US"/>
        </w:rPr>
        <w:t>02</w:t>
      </w:r>
      <w:r w:rsidR="00F56F74">
        <w:rPr>
          <w:b/>
          <w:bCs/>
          <w:lang w:val="en-US"/>
        </w:rPr>
        <w:t>:</w:t>
      </w:r>
      <w:r>
        <w:rPr>
          <w:b/>
          <w:bCs/>
        </w:rPr>
        <w:t xml:space="preserve"> </w:t>
      </w:r>
      <w:r>
        <w:rPr>
          <w:b/>
          <w:bCs/>
          <w:lang w:val="en-US"/>
        </w:rPr>
        <w:t>D</w:t>
      </w:r>
      <w:r w:rsidR="000F448B">
        <w:rPr>
          <w:b/>
          <w:bCs/>
        </w:rPr>
        <w:t>ự án 01</w:t>
      </w:r>
      <w:r w:rsidR="00984DF0">
        <w:rPr>
          <w:b/>
          <w:bCs/>
          <w:lang w:val="en-US"/>
        </w:rPr>
        <w:t xml:space="preserve"> </w:t>
      </w:r>
      <w:r w:rsidR="000F448B">
        <w:rPr>
          <w:b/>
          <w:bCs/>
        </w:rPr>
        <w:t>-</w:t>
      </w:r>
      <w:r w:rsidR="00984DF0">
        <w:rPr>
          <w:b/>
          <w:bCs/>
          <w:lang w:val="en-US"/>
        </w:rPr>
        <w:t xml:space="preserve"> </w:t>
      </w:r>
      <w:r w:rsidR="000F448B">
        <w:rPr>
          <w:b/>
          <w:bCs/>
        </w:rPr>
        <w:t xml:space="preserve">Quyết định </w:t>
      </w:r>
      <w:r w:rsidR="00A2743D">
        <w:rPr>
          <w:b/>
          <w:bCs/>
        </w:rPr>
        <w:t xml:space="preserve">1719/QĐ-TTg của </w:t>
      </w:r>
      <w:r w:rsidR="001F4E9F">
        <w:rPr>
          <w:b/>
          <w:bCs/>
          <w:lang w:val="en-US"/>
        </w:rPr>
        <w:t xml:space="preserve">Chính phủ </w:t>
      </w:r>
    </w:p>
    <w:p w14:paraId="6488E945" w14:textId="4BDA4D03" w:rsidR="006A563B" w:rsidRPr="001E1D8C" w:rsidRDefault="00923AB0" w:rsidP="00923AB0">
      <w:pPr>
        <w:pStyle w:val="BodyText"/>
        <w:spacing w:after="0"/>
        <w:ind w:firstLine="0"/>
        <w:jc w:val="center"/>
        <w:rPr>
          <w:b/>
          <w:bCs/>
          <w:lang w:val="en-US"/>
        </w:rPr>
      </w:pPr>
      <w:r>
        <w:rPr>
          <w:b/>
          <w:bCs/>
          <w:lang w:val="en-US"/>
        </w:rPr>
        <w:t xml:space="preserve"> </w:t>
      </w:r>
      <w:r w:rsidR="000F448B" w:rsidRPr="0048717B">
        <w:rPr>
          <w:b/>
          <w:bCs/>
        </w:rPr>
        <w:t>Đơn vị:</w:t>
      </w:r>
      <w:r w:rsidR="005859FE">
        <w:rPr>
          <w:b/>
          <w:bCs/>
          <w:lang w:val="en-US"/>
        </w:rPr>
        <w:t xml:space="preserve"> xã </w:t>
      </w:r>
      <w:r w:rsidR="00807B0F">
        <w:rPr>
          <w:b/>
          <w:bCs/>
          <w:lang w:val="en-US"/>
        </w:rPr>
        <w:t>Bình Lương</w:t>
      </w:r>
      <w:r w:rsidR="001F4E9F">
        <w:rPr>
          <w:b/>
          <w:bCs/>
          <w:lang w:val="en-US"/>
        </w:rPr>
        <w:t>, năm 202</w:t>
      </w:r>
      <w:r w:rsidR="005D4163">
        <w:rPr>
          <w:b/>
          <w:bCs/>
          <w:lang w:val="en-US"/>
        </w:rPr>
        <w:t>5</w:t>
      </w:r>
    </w:p>
    <w:p w14:paraId="7369DFF1" w14:textId="77777777" w:rsidR="007A1E31" w:rsidRPr="00AB6137" w:rsidRDefault="00923AB0">
      <w:pPr>
        <w:pStyle w:val="BodyText"/>
        <w:spacing w:after="220"/>
        <w:ind w:firstLine="0"/>
        <w:jc w:val="center"/>
        <w:rPr>
          <w:sz w:val="8"/>
        </w:rPr>
      </w:pPr>
      <w:r w:rsidRPr="00AB6137">
        <w:rPr>
          <w:b/>
          <w:bCs/>
          <w:noProof/>
          <w:sz w:val="8"/>
          <w:lang w:val="en-US" w:eastAsia="en-US" w:bidi="ar-SA"/>
        </w:rPr>
        <mc:AlternateContent>
          <mc:Choice Requires="wps">
            <w:drawing>
              <wp:anchor distT="0" distB="0" distL="114300" distR="114300" simplePos="0" relativeHeight="251662336" behindDoc="0" locked="0" layoutInCell="1" allowOverlap="1" wp14:anchorId="0B34D1C8" wp14:editId="3495802D">
                <wp:simplePos x="0" y="0"/>
                <wp:positionH relativeFrom="column">
                  <wp:posOffset>2105187</wp:posOffset>
                </wp:positionH>
                <wp:positionV relativeFrom="paragraph">
                  <wp:posOffset>26035</wp:posOffset>
                </wp:positionV>
                <wp:extent cx="1701210" cy="0"/>
                <wp:effectExtent l="0" t="0" r="32385" b="19050"/>
                <wp:wrapNone/>
                <wp:docPr id="8" name="Straight Connector 8"/>
                <wp:cNvGraphicFramePr/>
                <a:graphic xmlns:a="http://schemas.openxmlformats.org/drawingml/2006/main">
                  <a:graphicData uri="http://schemas.microsoft.com/office/word/2010/wordprocessingShape">
                    <wps:wsp>
                      <wps:cNvCnPr/>
                      <wps:spPr>
                        <a:xfrm flipV="1">
                          <a:off x="0" y="0"/>
                          <a:ext cx="1701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5B3A60C"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2.05pt" to="299.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" strokecolor="black [3200]" strokeweight=".5pt">
                <v:stroke joinstyle="miter"/>
              </v:line>
            </w:pict>
          </mc:Fallback>
        </mc:AlternateContent>
      </w:r>
    </w:p>
    <w:p w14:paraId="46BBC960" w14:textId="77777777" w:rsidR="00262500" w:rsidRDefault="00262500">
      <w:pPr>
        <w:pStyle w:val="BodyText"/>
        <w:ind w:firstLine="0"/>
        <w:jc w:val="center"/>
        <w:rPr>
          <w:b/>
          <w:bCs/>
        </w:rPr>
      </w:pPr>
    </w:p>
    <w:p w14:paraId="3FC125A0" w14:textId="77777777" w:rsidR="006A563B" w:rsidRDefault="000F448B" w:rsidP="006D46EF">
      <w:pPr>
        <w:pStyle w:val="BodyText"/>
        <w:spacing w:after="0" w:line="276" w:lineRule="auto"/>
        <w:ind w:firstLine="0"/>
        <w:jc w:val="center"/>
        <w:rPr>
          <w:b/>
          <w:bCs/>
        </w:rPr>
      </w:pPr>
      <w:r>
        <w:rPr>
          <w:b/>
          <w:bCs/>
        </w:rPr>
        <w:t>CHỦ TỊCH ỦY BAN NHÂN DÂN HUYỆN NHƯ XUÂN</w:t>
      </w:r>
    </w:p>
    <w:p w14:paraId="6FCD3560" w14:textId="77777777" w:rsidR="006A7361" w:rsidRPr="00AB6137" w:rsidRDefault="006A7361" w:rsidP="006D46EF">
      <w:pPr>
        <w:pStyle w:val="BodyText"/>
        <w:spacing w:after="0" w:line="276" w:lineRule="auto"/>
        <w:ind w:firstLine="0"/>
        <w:jc w:val="center"/>
        <w:rPr>
          <w:sz w:val="8"/>
        </w:rPr>
      </w:pPr>
    </w:p>
    <w:p w14:paraId="487C4A1B" w14:textId="77777777" w:rsidR="007B5762" w:rsidRDefault="00931C8B" w:rsidP="006D46EF">
      <w:pPr>
        <w:spacing w:line="276" w:lineRule="auto"/>
        <w:ind w:firstLine="620"/>
        <w:jc w:val="both"/>
        <w:rPr>
          <w:rFonts w:ascii="Times New Roman" w:eastAsia="Times New Roman" w:hAnsi="Times New Roman" w:cs="Times New Roman"/>
          <w:i/>
          <w:iCs/>
          <w:color w:val="auto"/>
          <w:sz w:val="28"/>
          <w:szCs w:val="28"/>
        </w:rPr>
      </w:pPr>
      <w:r w:rsidRPr="00931C8B">
        <w:rPr>
          <w:rFonts w:ascii="Times New Roman" w:eastAsia="Times New Roman" w:hAnsi="Times New Roman" w:cs="Times New Roman"/>
          <w:i/>
          <w:iCs/>
          <w:color w:val="auto"/>
          <w:sz w:val="28"/>
          <w:szCs w:val="28"/>
        </w:rPr>
        <w:t>Căn cứ Luật Tổ chức chính quyền địa phương ngày 19/2/2025;</w:t>
      </w:r>
    </w:p>
    <w:p w14:paraId="57FD04B3" w14:textId="6333C506" w:rsidR="006A563B" w:rsidRPr="007B5762" w:rsidRDefault="000F448B" w:rsidP="006D46EF">
      <w:pPr>
        <w:spacing w:line="276" w:lineRule="auto"/>
        <w:ind w:firstLine="620"/>
        <w:jc w:val="both"/>
        <w:rPr>
          <w:rFonts w:ascii="Times New Roman" w:eastAsia="Times New Roman" w:hAnsi="Times New Roman" w:cs="Times New Roman"/>
          <w:i/>
          <w:iCs/>
          <w:color w:val="auto"/>
          <w:sz w:val="32"/>
          <w:szCs w:val="28"/>
        </w:rPr>
      </w:pPr>
      <w:r w:rsidRPr="007B5762">
        <w:rPr>
          <w:rFonts w:ascii="Times New Roman" w:hAnsi="Times New Roman" w:cs="Times New Roman"/>
          <w:i/>
          <w:iCs/>
          <w:sz w:val="28"/>
        </w:rPr>
        <w:t>Căn cứ Quyết định số 1719/QĐ-TTg, ngày 14/10/2021 của Thủ tướng Chính phủ phê duyệt Chương trình MTQG phát triển kinh tế xã hội vùng đồng bào dân tộc thiểu số miền núi giai đoạn 2021-2030, giai đoạn I: từ 2021-2025;</w:t>
      </w:r>
    </w:p>
    <w:p w14:paraId="20AA21FE" w14:textId="77777777" w:rsidR="00843486" w:rsidRPr="00C8536A" w:rsidRDefault="00843486" w:rsidP="006D46EF">
      <w:pPr>
        <w:pStyle w:val="BodyText"/>
        <w:spacing w:after="0" w:line="276" w:lineRule="auto"/>
        <w:ind w:firstLine="760"/>
        <w:jc w:val="both"/>
        <w:rPr>
          <w:i/>
          <w:lang w:val="en-US"/>
        </w:rPr>
      </w:pPr>
      <w:r w:rsidRPr="00C8536A">
        <w:rPr>
          <w:i/>
          <w:lang w:val="en-US"/>
        </w:rPr>
        <w:t xml:space="preserve">Căn cứ Quyết định số 04/2023/QĐ-TTg, ngày 23/02/2023 của Thủ tướng Chính phủ. </w:t>
      </w:r>
      <w:r w:rsidRPr="00C8536A">
        <w:rPr>
          <w:i/>
        </w:rPr>
        <w:t>Về mức hỗ trợ và cơ chế hỗ trợ sử dụng vốn đầu tư công để thực hiện một số nội dung thuộc Dự án 1 và Tiểu dự án 1, Dự án 4 của Chương trình mục tiêu quốc gia phát triển kinh tế - xã hội vùng đồng bào dân tộc thiểu số và miền núi giai đoạn 2021 - 2030, giai đoạn I: từ năm 2021 đến năm 2025</w:t>
      </w:r>
      <w:r w:rsidRPr="00C8536A">
        <w:rPr>
          <w:i/>
          <w:lang w:val="en-US"/>
        </w:rPr>
        <w:t>;</w:t>
      </w:r>
    </w:p>
    <w:p w14:paraId="39E6D462" w14:textId="77777777" w:rsidR="00B5070C" w:rsidRPr="001E2220" w:rsidRDefault="00ED651D" w:rsidP="006D46EF">
      <w:pPr>
        <w:pStyle w:val="BodyText"/>
        <w:spacing w:after="0" w:line="276" w:lineRule="auto"/>
        <w:ind w:firstLine="760"/>
        <w:jc w:val="both"/>
        <w:rPr>
          <w:i/>
          <w:iCs/>
        </w:rPr>
      </w:pPr>
      <w:r w:rsidRPr="001E2220">
        <w:rPr>
          <w:i/>
          <w:iCs/>
        </w:rPr>
        <w:t>Căn cứ Nghị định Số 27/2022/NĐ-CP, ngày 19/4/2022. Quy định cơ chế quản lý, tổ chức thực hiện các chương trình mục tiêu quốc gia; Nghị định số 38/2023/NĐ-CP, ngày 24/6/2023. Sửa đổi, bổ sung một số điều của Nghị định Số 27/2022/NĐ-CP, ngày 19/4/2022. Quy định cơ chế quản lý, tổ chức thực hiện các chương trình mục tiêu quốc gia;</w:t>
      </w:r>
    </w:p>
    <w:p w14:paraId="15E03ADB" w14:textId="0A305E61" w:rsidR="00F06B75" w:rsidRPr="008534B5" w:rsidRDefault="00CB5F62" w:rsidP="006D46EF">
      <w:pPr>
        <w:pStyle w:val="BodyText"/>
        <w:spacing w:after="0" w:line="276" w:lineRule="auto"/>
        <w:ind w:firstLine="760"/>
        <w:jc w:val="both"/>
        <w:rPr>
          <w:i/>
          <w:lang w:val="en-US"/>
        </w:rPr>
      </w:pPr>
      <w:r w:rsidRPr="008534B5">
        <w:rPr>
          <w:i/>
          <w:lang w:val="en-US"/>
        </w:rPr>
        <w:t>Căn cứ Quyết định số</w:t>
      </w:r>
      <w:r w:rsidR="002C0833" w:rsidRPr="008534B5">
        <w:rPr>
          <w:i/>
          <w:lang w:val="en-US"/>
        </w:rPr>
        <w:t xml:space="preserve"> </w:t>
      </w:r>
      <w:r w:rsidR="00F06B75" w:rsidRPr="008534B5">
        <w:rPr>
          <w:i/>
          <w:lang w:val="en-US"/>
        </w:rPr>
        <w:t>748</w:t>
      </w:r>
      <w:r w:rsidR="00CA15C7" w:rsidRPr="008534B5">
        <w:rPr>
          <w:i/>
        </w:rPr>
        <w:t>/QĐ-UBND</w:t>
      </w:r>
      <w:r w:rsidR="00CA15C7" w:rsidRPr="008534B5">
        <w:rPr>
          <w:i/>
          <w:lang w:val="en-US"/>
        </w:rPr>
        <w:t xml:space="preserve">, ngày </w:t>
      </w:r>
      <w:r w:rsidR="00F06B75" w:rsidRPr="008534B5">
        <w:rPr>
          <w:i/>
          <w:lang w:val="en-US"/>
        </w:rPr>
        <w:t>10</w:t>
      </w:r>
      <w:r w:rsidR="00CA15C7" w:rsidRPr="008534B5">
        <w:rPr>
          <w:i/>
          <w:lang w:val="en-US"/>
        </w:rPr>
        <w:t>/</w:t>
      </w:r>
      <w:r w:rsidR="00F06B75" w:rsidRPr="008534B5">
        <w:rPr>
          <w:i/>
          <w:lang w:val="en-US"/>
        </w:rPr>
        <w:t>3</w:t>
      </w:r>
      <w:r w:rsidR="00CA15C7" w:rsidRPr="008534B5">
        <w:rPr>
          <w:i/>
          <w:lang w:val="en-US"/>
        </w:rPr>
        <w:t>/202</w:t>
      </w:r>
      <w:r w:rsidR="00F06B75" w:rsidRPr="008534B5">
        <w:rPr>
          <w:i/>
          <w:lang w:val="en-US"/>
        </w:rPr>
        <w:t>5</w:t>
      </w:r>
      <w:r w:rsidR="00871DBB" w:rsidRPr="008534B5">
        <w:rPr>
          <w:i/>
          <w:lang w:val="en-US"/>
        </w:rPr>
        <w:t xml:space="preserve"> của UBND tỉnh</w:t>
      </w:r>
      <w:r w:rsidR="00CA15C7" w:rsidRPr="008534B5">
        <w:rPr>
          <w:i/>
          <w:lang w:val="en-US"/>
        </w:rPr>
        <w:t>.</w:t>
      </w:r>
      <w:r w:rsidR="00F06B75" w:rsidRPr="008534B5">
        <w:rPr>
          <w:i/>
        </w:rPr>
        <w:t xml:space="preserve"> Về việc giao kế hoạch vốn đầu tư phát triển nguồn ngân sách Trung </w:t>
      </w:r>
      <w:r w:rsidR="00F06B75" w:rsidRPr="008534B5">
        <w:rPr>
          <w:i/>
          <w:lang w:val="en-US"/>
        </w:rPr>
        <w:t>ư</w:t>
      </w:r>
      <w:r w:rsidR="00F06B75" w:rsidRPr="008534B5">
        <w:rPr>
          <w:i/>
        </w:rPr>
        <w:t>ơng năm 2025 (đợt 2) thực hiện Chương trình mục tiêu quốc gia phát triển kinh tế - xã hội vùng đồng bào dân tộc thiểu số và miền núi giai đoạn 2021 - 2030, giai đoạn I: từ năm 2021 đến năm 2025</w:t>
      </w:r>
      <w:r w:rsidR="00F06B75" w:rsidRPr="008534B5">
        <w:rPr>
          <w:i/>
          <w:lang w:val="en-US"/>
        </w:rPr>
        <w:t>;</w:t>
      </w:r>
    </w:p>
    <w:p w14:paraId="7C9F1479" w14:textId="751E80C9" w:rsidR="00BC6562" w:rsidRPr="00D62763" w:rsidRDefault="00BC6562" w:rsidP="006D46EF">
      <w:pPr>
        <w:pStyle w:val="BodyText"/>
        <w:spacing w:after="0" w:line="276" w:lineRule="auto"/>
        <w:ind w:firstLine="720"/>
        <w:jc w:val="both"/>
        <w:rPr>
          <w:i/>
          <w:lang w:val="en-US"/>
        </w:rPr>
      </w:pPr>
      <w:r w:rsidRPr="00D62763">
        <w:rPr>
          <w:i/>
          <w:lang w:val="en-US"/>
        </w:rPr>
        <w:t xml:space="preserve">Căn cứ Công văn số 281/CV-NHCS, ngày 08/9/2023 </w:t>
      </w:r>
      <w:r w:rsidR="006A18D5" w:rsidRPr="00D62763">
        <w:rPr>
          <w:i/>
          <w:lang w:val="en-US"/>
        </w:rPr>
        <w:t xml:space="preserve">của Giám đốc Ngân hàng CSXH huyện. V/v </w:t>
      </w:r>
      <w:r w:rsidR="00AB2E9D" w:rsidRPr="00D62763">
        <w:rPr>
          <w:i/>
          <w:lang w:val="en-US"/>
        </w:rPr>
        <w:t>thống nhất đối tượng</w:t>
      </w:r>
      <w:r w:rsidR="00433ACB" w:rsidRPr="00D62763">
        <w:rPr>
          <w:i/>
          <w:lang w:val="en-US"/>
        </w:rPr>
        <w:t>; điều kiện</w:t>
      </w:r>
      <w:r w:rsidR="00AB2E9D" w:rsidRPr="00D62763">
        <w:rPr>
          <w:i/>
          <w:lang w:val="en-US"/>
        </w:rPr>
        <w:t xml:space="preserve"> được vay vốn </w:t>
      </w:r>
      <w:r w:rsidR="00433ACB" w:rsidRPr="00D62763">
        <w:rPr>
          <w:i/>
          <w:lang w:val="en-US"/>
        </w:rPr>
        <w:t xml:space="preserve">và mục đích sử dụng vốn vay </w:t>
      </w:r>
      <w:r w:rsidR="00AB2E9D" w:rsidRPr="00D62763">
        <w:rPr>
          <w:i/>
          <w:lang w:val="en-US"/>
        </w:rPr>
        <w:t xml:space="preserve">Hỗ trợ làm nhà ở </w:t>
      </w:r>
      <w:r w:rsidR="00433ACB" w:rsidRPr="00D62763">
        <w:rPr>
          <w:i/>
          <w:lang w:val="en-US"/>
        </w:rPr>
        <w:t>thuộc Dự án 1</w:t>
      </w:r>
      <w:r w:rsidR="00C11BE9" w:rsidRPr="00D62763">
        <w:rPr>
          <w:i/>
          <w:lang w:val="en-US"/>
        </w:rPr>
        <w:t xml:space="preserve"> theo</w:t>
      </w:r>
      <w:r w:rsidR="000F0D4F" w:rsidRPr="00D62763">
        <w:rPr>
          <w:i/>
          <w:lang w:val="en-US"/>
        </w:rPr>
        <w:t xml:space="preserve"> </w:t>
      </w:r>
      <w:r w:rsidR="000F0D4F" w:rsidRPr="00D62763">
        <w:rPr>
          <w:i/>
        </w:rPr>
        <w:t>Chương trình mục tiêu quốc gia phát triển kinh tế - xã hội vùng đồng bào dân tộc thiểu số và miền núi</w:t>
      </w:r>
      <w:r w:rsidR="00433ACB" w:rsidRPr="00D62763">
        <w:rPr>
          <w:i/>
          <w:lang w:val="en-US"/>
        </w:rPr>
        <w:t xml:space="preserve"> </w:t>
      </w:r>
      <w:r w:rsidR="00C11BE9" w:rsidRPr="00D62763">
        <w:rPr>
          <w:i/>
          <w:lang w:val="en-US"/>
        </w:rPr>
        <w:t xml:space="preserve">trên địa bàn huyện Như </w:t>
      </w:r>
      <w:r w:rsidR="003D3568">
        <w:rPr>
          <w:i/>
          <w:lang w:val="en-US"/>
        </w:rPr>
        <w:t>X</w:t>
      </w:r>
      <w:r w:rsidR="00C11BE9" w:rsidRPr="00D62763">
        <w:rPr>
          <w:i/>
          <w:lang w:val="en-US"/>
        </w:rPr>
        <w:t>uân;</w:t>
      </w:r>
    </w:p>
    <w:p w14:paraId="7DE1561F" w14:textId="35B9A892" w:rsidR="00EB2A57" w:rsidRDefault="00EB2A57" w:rsidP="006D46EF">
      <w:pPr>
        <w:pStyle w:val="BodyText"/>
        <w:spacing w:after="0" w:line="276" w:lineRule="auto"/>
        <w:ind w:firstLine="0"/>
        <w:jc w:val="both"/>
        <w:rPr>
          <w:bCs/>
          <w:i/>
          <w:lang w:val="en-US"/>
        </w:rPr>
      </w:pPr>
      <w:r>
        <w:rPr>
          <w:iCs/>
        </w:rPr>
        <w:tab/>
      </w:r>
      <w:r w:rsidR="00FE5F92">
        <w:rPr>
          <w:i/>
          <w:iCs/>
          <w:lang w:val="en-US"/>
        </w:rPr>
        <w:t>X</w:t>
      </w:r>
      <w:r w:rsidR="00FE5F92" w:rsidRPr="00FE5F92">
        <w:rPr>
          <w:i/>
          <w:iCs/>
          <w:lang w:val="en-US"/>
        </w:rPr>
        <w:t>ét</w:t>
      </w:r>
      <w:r w:rsidR="00FE5F92">
        <w:rPr>
          <w:i/>
          <w:iCs/>
          <w:lang w:val="en-US"/>
        </w:rPr>
        <w:t xml:space="preserve"> đ</w:t>
      </w:r>
      <w:r w:rsidR="00FE5F92" w:rsidRPr="00FE5F92">
        <w:rPr>
          <w:i/>
          <w:iCs/>
          <w:lang w:val="en-US"/>
        </w:rPr>
        <w:t>ề</w:t>
      </w:r>
      <w:r w:rsidR="00FE5F92">
        <w:rPr>
          <w:i/>
          <w:iCs/>
          <w:lang w:val="en-US"/>
        </w:rPr>
        <w:t xml:space="preserve"> ngh</w:t>
      </w:r>
      <w:r w:rsidR="00FE5F92" w:rsidRPr="00FE5F92">
        <w:rPr>
          <w:i/>
          <w:iCs/>
          <w:lang w:val="en-US"/>
        </w:rPr>
        <w:t>ị</w:t>
      </w:r>
      <w:r w:rsidR="00210A27">
        <w:rPr>
          <w:i/>
          <w:iCs/>
          <w:lang w:val="en-US"/>
        </w:rPr>
        <w:t xml:space="preserve"> c</w:t>
      </w:r>
      <w:r w:rsidR="00210A27" w:rsidRPr="00210A27">
        <w:rPr>
          <w:i/>
          <w:iCs/>
          <w:lang w:val="en-US"/>
        </w:rPr>
        <w:t>ủa</w:t>
      </w:r>
      <w:r w:rsidR="00FE5F92">
        <w:rPr>
          <w:i/>
          <w:iCs/>
          <w:lang w:val="en-US"/>
        </w:rPr>
        <w:t xml:space="preserve"> </w:t>
      </w:r>
      <w:r w:rsidR="00210A27">
        <w:rPr>
          <w:i/>
          <w:iCs/>
        </w:rPr>
        <w:t xml:space="preserve">Trưởng phòng Dân tộc </w:t>
      </w:r>
      <w:r w:rsidR="00210A27">
        <w:rPr>
          <w:i/>
          <w:iCs/>
          <w:lang w:val="en-US"/>
        </w:rPr>
        <w:t>v</w:t>
      </w:r>
      <w:r w:rsidR="00210A27" w:rsidRPr="00210A27">
        <w:rPr>
          <w:i/>
          <w:iCs/>
          <w:lang w:val="en-US"/>
        </w:rPr>
        <w:t>à</w:t>
      </w:r>
      <w:r w:rsidR="006A33F2">
        <w:rPr>
          <w:i/>
          <w:iCs/>
          <w:lang w:val="en-US"/>
        </w:rPr>
        <w:t xml:space="preserve"> Tôn giáo;</w:t>
      </w:r>
      <w:r w:rsidR="00FE5F92">
        <w:rPr>
          <w:i/>
          <w:iCs/>
          <w:lang w:val="en-US"/>
        </w:rPr>
        <w:t xml:space="preserve"> </w:t>
      </w:r>
      <w:r w:rsidR="00FE5F92" w:rsidRPr="00DD293C">
        <w:rPr>
          <w:i/>
          <w:iCs/>
        </w:rPr>
        <w:t>UBND</w:t>
      </w:r>
      <w:r w:rsidR="00345F5D" w:rsidRPr="00345F5D">
        <w:t xml:space="preserve"> </w:t>
      </w:r>
      <w:r w:rsidR="00345F5D" w:rsidRPr="00345F5D">
        <w:rPr>
          <w:i/>
          <w:iCs/>
        </w:rPr>
        <w:t xml:space="preserve">xã </w:t>
      </w:r>
      <w:r w:rsidR="0054556E">
        <w:rPr>
          <w:i/>
          <w:iCs/>
          <w:lang w:val="en-US"/>
        </w:rPr>
        <w:t xml:space="preserve">Bình Lương </w:t>
      </w:r>
      <w:r w:rsidR="00FE5F92">
        <w:rPr>
          <w:i/>
          <w:iCs/>
          <w:lang w:val="en-US"/>
        </w:rPr>
        <w:t>t</w:t>
      </w:r>
      <w:r w:rsidR="00FE5F92" w:rsidRPr="00FE5F92">
        <w:rPr>
          <w:i/>
          <w:iCs/>
          <w:lang w:val="en-US"/>
        </w:rPr>
        <w:t>ại</w:t>
      </w:r>
      <w:r w:rsidR="000F448B" w:rsidRPr="00DD293C">
        <w:rPr>
          <w:i/>
          <w:iCs/>
        </w:rPr>
        <w:t xml:space="preserve"> tờ trình số </w:t>
      </w:r>
      <w:r w:rsidR="00AA120E">
        <w:rPr>
          <w:i/>
          <w:iCs/>
          <w:lang w:val="en-US"/>
        </w:rPr>
        <w:t>27</w:t>
      </w:r>
      <w:r w:rsidR="000F448B" w:rsidRPr="00DD293C">
        <w:rPr>
          <w:i/>
          <w:iCs/>
        </w:rPr>
        <w:t>/TTr-UBND</w:t>
      </w:r>
      <w:r w:rsidR="00B91486">
        <w:rPr>
          <w:i/>
          <w:iCs/>
          <w:lang w:val="en-US"/>
        </w:rPr>
        <w:t>,</w:t>
      </w:r>
      <w:r w:rsidR="000F448B" w:rsidRPr="00DD293C">
        <w:rPr>
          <w:i/>
          <w:iCs/>
        </w:rPr>
        <w:t xml:space="preserve"> ngày </w:t>
      </w:r>
      <w:r w:rsidR="00AA120E">
        <w:rPr>
          <w:i/>
          <w:iCs/>
          <w:lang w:val="en-US"/>
        </w:rPr>
        <w:t>09</w:t>
      </w:r>
      <w:r w:rsidR="000F448B" w:rsidRPr="00DD293C">
        <w:rPr>
          <w:i/>
          <w:iCs/>
        </w:rPr>
        <w:t>/</w:t>
      </w:r>
      <w:r w:rsidR="00AA120E">
        <w:rPr>
          <w:i/>
          <w:iCs/>
          <w:lang w:val="en-US"/>
        </w:rPr>
        <w:t>4</w:t>
      </w:r>
      <w:r w:rsidR="00153954" w:rsidRPr="00DD293C">
        <w:rPr>
          <w:i/>
          <w:iCs/>
        </w:rPr>
        <w:t>/202</w:t>
      </w:r>
      <w:r w:rsidR="006A33F2">
        <w:rPr>
          <w:i/>
          <w:iCs/>
          <w:lang w:val="en-US"/>
        </w:rPr>
        <w:t>5</w:t>
      </w:r>
      <w:r w:rsidR="00AA120E">
        <w:rPr>
          <w:i/>
          <w:iCs/>
          <w:lang w:val="en-US"/>
        </w:rPr>
        <w:t>;</w:t>
      </w:r>
      <w:r w:rsidR="00A320AC">
        <w:rPr>
          <w:i/>
          <w:iCs/>
          <w:lang w:val="en-US"/>
        </w:rPr>
        <w:t xml:space="preserve"> T</w:t>
      </w:r>
      <w:r w:rsidR="00A320AC" w:rsidRPr="00DD293C">
        <w:rPr>
          <w:i/>
          <w:iCs/>
        </w:rPr>
        <w:t xml:space="preserve">ờ trình số </w:t>
      </w:r>
      <w:r w:rsidR="001E2D7A">
        <w:rPr>
          <w:i/>
          <w:iCs/>
          <w:lang w:val="en-US"/>
        </w:rPr>
        <w:t>32</w:t>
      </w:r>
      <w:r w:rsidR="00A320AC" w:rsidRPr="00DD293C">
        <w:rPr>
          <w:i/>
          <w:iCs/>
        </w:rPr>
        <w:t>/TTr-UBND</w:t>
      </w:r>
      <w:r w:rsidR="00A320AC">
        <w:rPr>
          <w:i/>
          <w:iCs/>
          <w:lang w:val="en-US"/>
        </w:rPr>
        <w:t>,</w:t>
      </w:r>
      <w:r w:rsidR="00A320AC" w:rsidRPr="00DD293C">
        <w:rPr>
          <w:i/>
          <w:iCs/>
        </w:rPr>
        <w:t xml:space="preserve"> ngày </w:t>
      </w:r>
      <w:r w:rsidR="001E2D7A">
        <w:rPr>
          <w:i/>
          <w:iCs/>
          <w:lang w:val="en-US"/>
        </w:rPr>
        <w:t>07</w:t>
      </w:r>
      <w:r w:rsidR="00A320AC" w:rsidRPr="00DD293C">
        <w:rPr>
          <w:i/>
          <w:iCs/>
        </w:rPr>
        <w:t>/</w:t>
      </w:r>
      <w:r w:rsidR="001E2D7A">
        <w:rPr>
          <w:i/>
          <w:iCs/>
          <w:lang w:val="en-US"/>
        </w:rPr>
        <w:t>5</w:t>
      </w:r>
      <w:r w:rsidR="00A320AC" w:rsidRPr="00DD293C">
        <w:rPr>
          <w:i/>
          <w:iCs/>
        </w:rPr>
        <w:t>/202</w:t>
      </w:r>
      <w:r w:rsidR="00A320AC">
        <w:rPr>
          <w:i/>
          <w:iCs/>
          <w:lang w:val="en-US"/>
        </w:rPr>
        <w:t>5</w:t>
      </w:r>
      <w:r w:rsidR="00FE5F92">
        <w:rPr>
          <w:i/>
          <w:iCs/>
          <w:lang w:val="en-US"/>
        </w:rPr>
        <w:t>,</w:t>
      </w:r>
      <w:r w:rsidR="00153954" w:rsidRPr="00DD293C">
        <w:rPr>
          <w:i/>
          <w:iCs/>
          <w:lang w:val="en-US"/>
        </w:rPr>
        <w:t xml:space="preserve"> </w:t>
      </w:r>
      <w:r w:rsidR="00FE5F92">
        <w:rPr>
          <w:i/>
          <w:iCs/>
          <w:lang w:val="en-US"/>
        </w:rPr>
        <w:t>v</w:t>
      </w:r>
      <w:r w:rsidR="00FE5F92" w:rsidRPr="00FE5F92">
        <w:rPr>
          <w:i/>
          <w:iCs/>
          <w:lang w:val="en-US"/>
        </w:rPr>
        <w:t>ề</w:t>
      </w:r>
      <w:r w:rsidR="00FE5F92">
        <w:rPr>
          <w:i/>
          <w:iCs/>
          <w:lang w:val="en-US"/>
        </w:rPr>
        <w:t xml:space="preserve"> vi</w:t>
      </w:r>
      <w:r w:rsidR="00FE5F92" w:rsidRPr="00FE5F92">
        <w:rPr>
          <w:i/>
          <w:iCs/>
          <w:lang w:val="en-US"/>
        </w:rPr>
        <w:t>ệc</w:t>
      </w:r>
      <w:r w:rsidRPr="00DD293C">
        <w:rPr>
          <w:bCs/>
          <w:i/>
          <w:lang w:val="en-US"/>
        </w:rPr>
        <w:t xml:space="preserve"> </w:t>
      </w:r>
      <w:r w:rsidR="007064B5" w:rsidRPr="00DD293C">
        <w:rPr>
          <w:bCs/>
          <w:i/>
          <w:lang w:val="en-US"/>
        </w:rPr>
        <w:t>xin</w:t>
      </w:r>
      <w:r w:rsidRPr="00DD293C">
        <w:rPr>
          <w:bCs/>
          <w:i/>
        </w:rPr>
        <w:t xml:space="preserve"> phê duyệt Danh sách hỗ trợ </w:t>
      </w:r>
      <w:r w:rsidR="001B6B8B" w:rsidRPr="00DD293C">
        <w:rPr>
          <w:bCs/>
          <w:i/>
          <w:lang w:val="en-US"/>
        </w:rPr>
        <w:t xml:space="preserve">xây mới </w:t>
      </w:r>
      <w:r w:rsidR="003B3831">
        <w:rPr>
          <w:bCs/>
          <w:i/>
          <w:lang w:val="en-US"/>
        </w:rPr>
        <w:t>n</w:t>
      </w:r>
      <w:r w:rsidRPr="00DD293C">
        <w:rPr>
          <w:bCs/>
          <w:i/>
          <w:lang w:val="en-US"/>
        </w:rPr>
        <w:t xml:space="preserve">hà ở </w:t>
      </w:r>
      <w:r w:rsidRPr="00DD293C">
        <w:rPr>
          <w:bCs/>
          <w:i/>
        </w:rPr>
        <w:t xml:space="preserve">thuộc Nội dung </w:t>
      </w:r>
      <w:r w:rsidRPr="00DD293C">
        <w:rPr>
          <w:bCs/>
          <w:i/>
          <w:lang w:val="en-US"/>
        </w:rPr>
        <w:t>02</w:t>
      </w:r>
      <w:r w:rsidRPr="00DD293C">
        <w:rPr>
          <w:bCs/>
          <w:i/>
        </w:rPr>
        <w:t xml:space="preserve"> </w:t>
      </w:r>
      <w:r w:rsidR="00564F90" w:rsidRPr="00DD293C">
        <w:rPr>
          <w:bCs/>
          <w:i/>
          <w:lang w:val="en-US"/>
        </w:rPr>
        <w:lastRenderedPageBreak/>
        <w:t>-</w:t>
      </w:r>
      <w:r w:rsidRPr="00DD293C">
        <w:rPr>
          <w:bCs/>
          <w:i/>
        </w:rPr>
        <w:t xml:space="preserve"> </w:t>
      </w:r>
      <w:r w:rsidRPr="00DD293C">
        <w:rPr>
          <w:bCs/>
          <w:i/>
          <w:lang w:val="en-US"/>
        </w:rPr>
        <w:t>D</w:t>
      </w:r>
      <w:r w:rsidRPr="00DD293C">
        <w:rPr>
          <w:bCs/>
          <w:i/>
        </w:rPr>
        <w:t>ự án 01</w:t>
      </w:r>
      <w:r w:rsidRPr="00DD293C">
        <w:rPr>
          <w:bCs/>
          <w:i/>
          <w:lang w:val="en-US"/>
        </w:rPr>
        <w:t xml:space="preserve"> </w:t>
      </w:r>
      <w:r w:rsidR="00564F90" w:rsidRPr="00DD293C">
        <w:rPr>
          <w:bCs/>
          <w:i/>
        </w:rPr>
        <w:t>theo</w:t>
      </w:r>
      <w:r w:rsidRPr="00DD293C">
        <w:rPr>
          <w:bCs/>
          <w:i/>
          <w:lang w:val="en-US"/>
        </w:rPr>
        <w:t xml:space="preserve"> </w:t>
      </w:r>
      <w:r w:rsidRPr="00DD293C">
        <w:rPr>
          <w:bCs/>
          <w:i/>
        </w:rPr>
        <w:t xml:space="preserve">Quyết định 1719/QĐ-TTg của </w:t>
      </w:r>
      <w:r w:rsidR="006A33F2">
        <w:rPr>
          <w:bCs/>
          <w:i/>
          <w:lang w:val="en-US"/>
        </w:rPr>
        <w:t xml:space="preserve">Chính phủ, thực hiện </w:t>
      </w:r>
      <w:r w:rsidR="001333E2">
        <w:rPr>
          <w:bCs/>
          <w:i/>
          <w:lang w:val="en-US"/>
        </w:rPr>
        <w:t>năm 202</w:t>
      </w:r>
      <w:r w:rsidR="006A33F2">
        <w:rPr>
          <w:bCs/>
          <w:i/>
          <w:lang w:val="en-US"/>
        </w:rPr>
        <w:t>5</w:t>
      </w:r>
      <w:r w:rsidR="001333E2">
        <w:rPr>
          <w:bCs/>
          <w:i/>
          <w:lang w:val="en-US"/>
        </w:rPr>
        <w:t>;</w:t>
      </w:r>
    </w:p>
    <w:p w14:paraId="4837B479" w14:textId="77777777" w:rsidR="0059634A" w:rsidRPr="0059634A" w:rsidRDefault="0059634A" w:rsidP="006D46EF">
      <w:pPr>
        <w:pStyle w:val="BodyText"/>
        <w:spacing w:after="0" w:line="276" w:lineRule="auto"/>
        <w:ind w:firstLine="0"/>
        <w:jc w:val="both"/>
        <w:rPr>
          <w:bCs/>
          <w:i/>
          <w:sz w:val="16"/>
          <w:lang w:val="en-US"/>
        </w:rPr>
      </w:pPr>
    </w:p>
    <w:p w14:paraId="6AF76368" w14:textId="77777777" w:rsidR="006A563B" w:rsidRDefault="000F448B" w:rsidP="006D46EF">
      <w:pPr>
        <w:pStyle w:val="BodyText"/>
        <w:spacing w:after="0" w:line="276" w:lineRule="auto"/>
        <w:ind w:firstLine="0"/>
        <w:jc w:val="center"/>
        <w:rPr>
          <w:b/>
          <w:bCs/>
        </w:rPr>
      </w:pPr>
      <w:r>
        <w:rPr>
          <w:b/>
          <w:bCs/>
        </w:rPr>
        <w:t>QUYẾT ĐỊNH:</w:t>
      </w:r>
    </w:p>
    <w:p w14:paraId="2ECD6118" w14:textId="77777777" w:rsidR="0059634A" w:rsidRPr="0059634A" w:rsidRDefault="0059634A" w:rsidP="006D46EF">
      <w:pPr>
        <w:pStyle w:val="BodyText"/>
        <w:spacing w:after="0" w:line="276" w:lineRule="auto"/>
        <w:ind w:firstLine="0"/>
        <w:jc w:val="center"/>
        <w:rPr>
          <w:sz w:val="2"/>
        </w:rPr>
      </w:pPr>
    </w:p>
    <w:p w14:paraId="01FF3B9C" w14:textId="0460A936" w:rsidR="00753038" w:rsidRDefault="001E6959" w:rsidP="006D46EF">
      <w:pPr>
        <w:pStyle w:val="BodyText"/>
        <w:spacing w:after="0" w:line="276" w:lineRule="auto"/>
        <w:ind w:firstLine="0"/>
        <w:jc w:val="both"/>
        <w:rPr>
          <w:lang w:val="en-US"/>
        </w:rPr>
      </w:pPr>
      <w:r>
        <w:rPr>
          <w:b/>
          <w:bCs/>
        </w:rPr>
        <w:tab/>
      </w:r>
      <w:r w:rsidR="000F448B">
        <w:rPr>
          <w:b/>
          <w:bCs/>
        </w:rPr>
        <w:t xml:space="preserve">Điều </w:t>
      </w:r>
      <w:r w:rsidR="00763D94">
        <w:rPr>
          <w:b/>
          <w:bCs/>
          <w:lang w:val="en-US"/>
        </w:rPr>
        <w:t>1</w:t>
      </w:r>
      <w:r w:rsidR="000F448B">
        <w:rPr>
          <w:b/>
          <w:bCs/>
        </w:rPr>
        <w:t xml:space="preserve">. </w:t>
      </w:r>
      <w:r>
        <w:rPr>
          <w:bCs/>
          <w:lang w:val="en-US"/>
        </w:rPr>
        <w:t>P</w:t>
      </w:r>
      <w:r w:rsidRPr="001E6959">
        <w:rPr>
          <w:bCs/>
        </w:rPr>
        <w:t xml:space="preserve">hê duyệt Danh sách hỗ trợ </w:t>
      </w:r>
      <w:r w:rsidRPr="001E6959">
        <w:rPr>
          <w:bCs/>
          <w:lang w:val="en-US"/>
        </w:rPr>
        <w:t>xây mới Nhà ở</w:t>
      </w:r>
      <w:r w:rsidR="0001198F">
        <w:rPr>
          <w:bCs/>
          <w:lang w:val="en-US"/>
        </w:rPr>
        <w:t xml:space="preserve"> Hộ nghèo</w:t>
      </w:r>
      <w:r w:rsidRPr="001E6959">
        <w:rPr>
          <w:bCs/>
          <w:lang w:val="en-US"/>
        </w:rPr>
        <w:t xml:space="preserve"> </w:t>
      </w:r>
      <w:r w:rsidRPr="001E6959">
        <w:rPr>
          <w:bCs/>
        </w:rPr>
        <w:t xml:space="preserve">thuộc Nội dung </w:t>
      </w:r>
      <w:r w:rsidRPr="001E6959">
        <w:rPr>
          <w:bCs/>
          <w:lang w:val="en-US"/>
        </w:rPr>
        <w:t>02</w:t>
      </w:r>
      <w:r w:rsidR="00A01522">
        <w:rPr>
          <w:bCs/>
        </w:rPr>
        <w:t>,</w:t>
      </w:r>
      <w:r w:rsidRPr="001E6959">
        <w:rPr>
          <w:bCs/>
        </w:rPr>
        <w:t xml:space="preserve"> </w:t>
      </w:r>
      <w:r w:rsidRPr="001E6959">
        <w:rPr>
          <w:bCs/>
          <w:lang w:val="en-US"/>
        </w:rPr>
        <w:t>D</w:t>
      </w:r>
      <w:r w:rsidR="00753038">
        <w:rPr>
          <w:bCs/>
        </w:rPr>
        <w:t xml:space="preserve">ự án </w:t>
      </w:r>
      <w:r w:rsidR="00753038">
        <w:rPr>
          <w:bCs/>
          <w:lang w:val="en-US"/>
        </w:rPr>
        <w:t>1</w:t>
      </w:r>
      <w:r w:rsidRPr="001E6959">
        <w:rPr>
          <w:bCs/>
          <w:lang w:val="en-US"/>
        </w:rPr>
        <w:t xml:space="preserve"> </w:t>
      </w:r>
      <w:r w:rsidRPr="001E6959">
        <w:rPr>
          <w:bCs/>
        </w:rPr>
        <w:t>theo</w:t>
      </w:r>
      <w:r w:rsidRPr="001E6959">
        <w:rPr>
          <w:bCs/>
          <w:lang w:val="en-US"/>
        </w:rPr>
        <w:t xml:space="preserve"> </w:t>
      </w:r>
      <w:r w:rsidRPr="001E6959">
        <w:rPr>
          <w:bCs/>
        </w:rPr>
        <w:t xml:space="preserve">Quyết định 1719/QĐ-TTg của </w:t>
      </w:r>
      <w:r w:rsidRPr="001E6959">
        <w:rPr>
          <w:bCs/>
          <w:lang w:val="en-US"/>
        </w:rPr>
        <w:t xml:space="preserve">Chính phủ </w:t>
      </w:r>
      <w:r w:rsidR="000F448B">
        <w:t xml:space="preserve">cho </w:t>
      </w:r>
      <w:r w:rsidR="0087237D">
        <w:rPr>
          <w:lang w:val="en-US"/>
        </w:rPr>
        <w:t>0</w:t>
      </w:r>
      <w:r w:rsidR="00753038">
        <w:rPr>
          <w:lang w:val="en-US"/>
        </w:rPr>
        <w:t>2</w:t>
      </w:r>
      <w:r w:rsidR="0087237D">
        <w:rPr>
          <w:lang w:val="en-US"/>
        </w:rPr>
        <w:t xml:space="preserve"> hộ</w:t>
      </w:r>
      <w:r w:rsidR="00753038">
        <w:rPr>
          <w:lang w:val="en-US"/>
        </w:rPr>
        <w:t xml:space="preserve"> gồm:</w:t>
      </w:r>
    </w:p>
    <w:p w14:paraId="0CFB3DF2" w14:textId="77777777" w:rsidR="00753038" w:rsidRDefault="00753038" w:rsidP="006D46EF">
      <w:pPr>
        <w:pStyle w:val="BodyText"/>
        <w:spacing w:after="0" w:line="276" w:lineRule="auto"/>
        <w:ind w:firstLine="0"/>
        <w:jc w:val="both"/>
        <w:rPr>
          <w:b/>
          <w:lang w:val="en-US"/>
        </w:rPr>
      </w:pPr>
      <w:r>
        <w:rPr>
          <w:lang w:val="en-US"/>
        </w:rPr>
        <w:tab/>
        <w:t>1.1</w:t>
      </w:r>
      <w:r w:rsidR="003703DA">
        <w:rPr>
          <w:lang w:val="en-US"/>
        </w:rPr>
        <w:t xml:space="preserve">. </w:t>
      </w:r>
      <w:r w:rsidR="00777E44" w:rsidRPr="00777E44">
        <w:rPr>
          <w:b/>
          <w:lang w:val="en-US"/>
        </w:rPr>
        <w:t xml:space="preserve">Hộ </w:t>
      </w:r>
      <w:r>
        <w:rPr>
          <w:b/>
          <w:lang w:val="en-US"/>
        </w:rPr>
        <w:t>bà</w:t>
      </w:r>
      <w:r w:rsidR="00777E44">
        <w:rPr>
          <w:b/>
          <w:lang w:val="en-US"/>
        </w:rPr>
        <w:t>:</w:t>
      </w:r>
      <w:r>
        <w:rPr>
          <w:b/>
          <w:lang w:val="en-US"/>
        </w:rPr>
        <w:t xml:space="preserve"> Lương Thị Châu;</w:t>
      </w:r>
    </w:p>
    <w:p w14:paraId="2FAD80C6" w14:textId="22A5C8AE" w:rsidR="005C1730" w:rsidRPr="003703DA" w:rsidRDefault="00A940C3" w:rsidP="006D46EF">
      <w:pPr>
        <w:pStyle w:val="BodyText"/>
        <w:spacing w:after="0" w:line="276" w:lineRule="auto"/>
        <w:ind w:firstLine="0"/>
        <w:jc w:val="both"/>
        <w:rPr>
          <w:lang w:val="en-US"/>
        </w:rPr>
      </w:pPr>
      <w:r>
        <w:rPr>
          <w:b/>
          <w:lang w:val="en-US"/>
        </w:rPr>
        <w:tab/>
      </w:r>
      <w:r w:rsidR="00753038" w:rsidRPr="00A940C3">
        <w:rPr>
          <w:lang w:val="en-US"/>
        </w:rPr>
        <w:t>1.2</w:t>
      </w:r>
      <w:r w:rsidR="00481743">
        <w:rPr>
          <w:lang w:val="en-US"/>
        </w:rPr>
        <w:t>.</w:t>
      </w:r>
      <w:r w:rsidR="00753038">
        <w:rPr>
          <w:b/>
          <w:lang w:val="en-US"/>
        </w:rPr>
        <w:t xml:space="preserve"> Hộ ông: Hà Văn Thiệu;</w:t>
      </w:r>
      <w:bookmarkStart w:id="0" w:name="bookmark0"/>
      <w:bookmarkEnd w:id="0"/>
    </w:p>
    <w:p w14:paraId="070833AF" w14:textId="3EC2EFEC" w:rsidR="006A563B" w:rsidRPr="00682987" w:rsidRDefault="005C1730" w:rsidP="006D46EF">
      <w:pPr>
        <w:pStyle w:val="BodyText"/>
        <w:spacing w:after="0" w:line="276" w:lineRule="auto"/>
        <w:ind w:firstLine="0"/>
        <w:jc w:val="both"/>
        <w:rPr>
          <w:i/>
        </w:rPr>
      </w:pPr>
      <w:r>
        <w:tab/>
      </w:r>
      <w:r w:rsidRPr="00734FAD">
        <w:rPr>
          <w:lang w:val="en-US"/>
        </w:rPr>
        <w:t xml:space="preserve">- </w:t>
      </w:r>
      <w:r w:rsidR="000F448B" w:rsidRPr="00734FAD">
        <w:t xml:space="preserve">Tổng kinh phí </w:t>
      </w:r>
      <w:r w:rsidR="00E148CC">
        <w:rPr>
          <w:lang w:val="en-US"/>
        </w:rPr>
        <w:t xml:space="preserve">dự kiến </w:t>
      </w:r>
      <w:r w:rsidR="000F448B" w:rsidRPr="00734FAD">
        <w:t>thực hiện</w:t>
      </w:r>
      <w:r w:rsidR="00BC5CBF">
        <w:rPr>
          <w:lang w:val="en-US"/>
        </w:rPr>
        <w:t xml:space="preserve"> là:</w:t>
      </w:r>
      <w:r w:rsidR="00863FB0">
        <w:rPr>
          <w:lang w:val="en-US"/>
        </w:rPr>
        <w:t xml:space="preserve"> </w:t>
      </w:r>
      <w:r w:rsidR="005A16CC">
        <w:rPr>
          <w:lang w:val="en-US"/>
        </w:rPr>
        <w:t>37</w:t>
      </w:r>
      <w:r w:rsidR="009C723A">
        <w:rPr>
          <w:lang w:val="en-US"/>
        </w:rPr>
        <w:t>0</w:t>
      </w:r>
      <w:r w:rsidR="0054624A">
        <w:rPr>
          <w:lang w:val="en-US"/>
        </w:rPr>
        <w:t>.</w:t>
      </w:r>
      <w:r w:rsidR="005A16CC">
        <w:rPr>
          <w:lang w:val="en-US"/>
        </w:rPr>
        <w:t>0</w:t>
      </w:r>
      <w:r w:rsidR="00CC7027">
        <w:rPr>
          <w:lang w:val="en-US"/>
        </w:rPr>
        <w:t>00</w:t>
      </w:r>
      <w:r w:rsidR="00863FB0">
        <w:rPr>
          <w:lang w:val="en-US"/>
        </w:rPr>
        <w:t>.</w:t>
      </w:r>
      <w:r w:rsidR="0054624A">
        <w:rPr>
          <w:lang w:val="en-US"/>
        </w:rPr>
        <w:t>0</w:t>
      </w:r>
      <w:r w:rsidR="00863FB0">
        <w:rPr>
          <w:lang w:val="en-US"/>
        </w:rPr>
        <w:t>00 đ</w:t>
      </w:r>
      <w:r w:rsidR="000B2ED0">
        <w:rPr>
          <w:lang w:val="en-US"/>
        </w:rPr>
        <w:t xml:space="preserve"> </w:t>
      </w:r>
      <w:r w:rsidR="00AD53C7" w:rsidRPr="00AD53C7">
        <w:rPr>
          <w:i/>
          <w:lang w:val="en-US"/>
        </w:rPr>
        <w:t>(</w:t>
      </w:r>
      <w:r w:rsidR="00105424">
        <w:rPr>
          <w:i/>
          <w:lang w:val="en-US"/>
        </w:rPr>
        <w:t>Ba</w:t>
      </w:r>
      <w:r w:rsidR="001336AB">
        <w:rPr>
          <w:i/>
          <w:lang w:val="en-US"/>
        </w:rPr>
        <w:t xml:space="preserve"> trăm </w:t>
      </w:r>
      <w:r w:rsidR="00105424">
        <w:rPr>
          <w:i/>
          <w:lang w:val="en-US"/>
        </w:rPr>
        <w:t xml:space="preserve">bảy mươi triệu </w:t>
      </w:r>
      <w:r w:rsidR="001336AB">
        <w:rPr>
          <w:i/>
          <w:lang w:val="en-US"/>
        </w:rPr>
        <w:t xml:space="preserve"> </w:t>
      </w:r>
      <w:r w:rsidR="00AD53C7" w:rsidRPr="00AD53C7">
        <w:rPr>
          <w:i/>
          <w:lang w:val="en-US"/>
        </w:rPr>
        <w:t>đồng</w:t>
      </w:r>
      <w:r w:rsidR="00105424">
        <w:rPr>
          <w:i/>
          <w:lang w:val="en-US"/>
        </w:rPr>
        <w:t xml:space="preserve"> chẵn</w:t>
      </w:r>
      <w:r w:rsidR="00AD53C7" w:rsidRPr="00AD53C7">
        <w:rPr>
          <w:i/>
          <w:lang w:val="en-US"/>
        </w:rPr>
        <w:t>)</w:t>
      </w:r>
      <w:r w:rsidR="00BF1F61">
        <w:rPr>
          <w:i/>
          <w:lang w:val="en-US"/>
        </w:rPr>
        <w:t>.</w:t>
      </w:r>
      <w:r w:rsidR="0085331F">
        <w:rPr>
          <w:i/>
          <w:lang w:val="en-US"/>
        </w:rPr>
        <w:t xml:space="preserve"> </w:t>
      </w:r>
      <w:r w:rsidR="000F448B" w:rsidRPr="00682987">
        <w:rPr>
          <w:i/>
        </w:rPr>
        <w:t>Trong đó:</w:t>
      </w:r>
    </w:p>
    <w:p w14:paraId="60B3679C" w14:textId="3F25D7D2" w:rsidR="00884C69" w:rsidRDefault="00B2358E" w:rsidP="006D46EF">
      <w:pPr>
        <w:pStyle w:val="BodyText"/>
        <w:tabs>
          <w:tab w:val="left" w:pos="1132"/>
        </w:tabs>
        <w:spacing w:after="0" w:line="276" w:lineRule="auto"/>
        <w:ind w:firstLine="0"/>
        <w:rPr>
          <w:lang w:val="en-US"/>
        </w:rPr>
      </w:pPr>
      <w:bookmarkStart w:id="1" w:name="bookmark2"/>
      <w:bookmarkEnd w:id="1"/>
      <w:r>
        <w:rPr>
          <w:lang w:val="en-US"/>
        </w:rPr>
        <w:tab/>
      </w:r>
      <w:r w:rsidR="00884C69">
        <w:rPr>
          <w:lang w:val="en-US"/>
        </w:rPr>
        <w:t>+ Vốn</w:t>
      </w:r>
      <w:r w:rsidR="00011D88">
        <w:rPr>
          <w:lang w:val="en-US"/>
        </w:rPr>
        <w:t xml:space="preserve"> </w:t>
      </w:r>
      <w:r w:rsidR="001008B3">
        <w:rPr>
          <w:lang w:val="en-US"/>
        </w:rPr>
        <w:t>Nhà nước</w:t>
      </w:r>
      <w:r w:rsidR="00897843">
        <w:rPr>
          <w:lang w:val="en-US"/>
        </w:rPr>
        <w:t xml:space="preserve"> </w:t>
      </w:r>
      <w:r w:rsidR="00897843" w:rsidRPr="00014757">
        <w:rPr>
          <w:i/>
          <w:lang w:val="en-US"/>
        </w:rPr>
        <w:t>(Chương trình 1719/TTg)</w:t>
      </w:r>
      <w:r w:rsidR="00884C69">
        <w:rPr>
          <w:lang w:val="en-US"/>
        </w:rPr>
        <w:t xml:space="preserve"> hỗ trợ</w:t>
      </w:r>
      <w:r w:rsidR="00F34A9A">
        <w:rPr>
          <w:lang w:val="en-US"/>
        </w:rPr>
        <w:t xml:space="preserve"> </w:t>
      </w:r>
      <w:r w:rsidR="00B06B05">
        <w:rPr>
          <w:lang w:val="en-US"/>
        </w:rPr>
        <w:t>4</w:t>
      </w:r>
      <w:r w:rsidR="00D12FCA">
        <w:rPr>
          <w:lang w:val="en-US"/>
        </w:rPr>
        <w:t>0</w:t>
      </w:r>
      <w:r w:rsidR="007B141B">
        <w:rPr>
          <w:lang w:val="en-US"/>
        </w:rPr>
        <w:t>x2 là 80</w:t>
      </w:r>
      <w:r w:rsidR="00D12FCA">
        <w:rPr>
          <w:lang w:val="en-US"/>
        </w:rPr>
        <w:t xml:space="preserve"> tr</w:t>
      </w:r>
      <w:r w:rsidR="00F34A9A">
        <w:rPr>
          <w:lang w:val="en-US"/>
        </w:rPr>
        <w:t>iệu đồng.</w:t>
      </w:r>
      <w:r w:rsidR="00884C69">
        <w:rPr>
          <w:lang w:val="en-US"/>
        </w:rPr>
        <w:t xml:space="preserve"> </w:t>
      </w:r>
    </w:p>
    <w:p w14:paraId="5D9ABDDC" w14:textId="29D578DB" w:rsidR="006A563B" w:rsidRDefault="00B2358E" w:rsidP="006D46EF">
      <w:pPr>
        <w:pStyle w:val="BodyText"/>
        <w:tabs>
          <w:tab w:val="left" w:pos="851"/>
        </w:tabs>
        <w:spacing w:after="0" w:line="276" w:lineRule="auto"/>
        <w:ind w:firstLine="0"/>
        <w:jc w:val="both"/>
        <w:rPr>
          <w:lang w:val="en-US"/>
        </w:rPr>
      </w:pPr>
      <w:bookmarkStart w:id="2" w:name="bookmark3"/>
      <w:bookmarkEnd w:id="2"/>
      <w:r>
        <w:rPr>
          <w:lang w:val="en-US"/>
        </w:rPr>
        <w:tab/>
        <w:t xml:space="preserve">    </w:t>
      </w:r>
      <w:r w:rsidR="003E3A88">
        <w:rPr>
          <w:lang w:val="en-US"/>
        </w:rPr>
        <w:t xml:space="preserve">+ </w:t>
      </w:r>
      <w:r w:rsidR="000F448B">
        <w:t xml:space="preserve">Vốn </w:t>
      </w:r>
      <w:r w:rsidR="0076237A">
        <w:rPr>
          <w:lang w:val="en-US"/>
        </w:rPr>
        <w:t xml:space="preserve">đề nghị </w:t>
      </w:r>
      <w:r w:rsidR="00B27034">
        <w:t>vay</w:t>
      </w:r>
      <w:r w:rsidR="0076237A">
        <w:rPr>
          <w:lang w:val="en-US"/>
        </w:rPr>
        <w:t xml:space="preserve"> </w:t>
      </w:r>
      <w:r w:rsidR="000F448B">
        <w:t>Ngân hàng CSXH</w:t>
      </w:r>
      <w:r w:rsidR="003E3A88">
        <w:rPr>
          <w:lang w:val="en-US"/>
        </w:rPr>
        <w:t xml:space="preserve"> </w:t>
      </w:r>
      <w:r w:rsidR="00D43077">
        <w:rPr>
          <w:lang w:val="en-US"/>
        </w:rPr>
        <w:t>là</w:t>
      </w:r>
      <w:r w:rsidR="00461D7D">
        <w:rPr>
          <w:lang w:val="en-US"/>
        </w:rPr>
        <w:t xml:space="preserve"> 4</w:t>
      </w:r>
      <w:r w:rsidR="00B17214">
        <w:rPr>
          <w:lang w:val="en-US"/>
        </w:rPr>
        <w:t>0</w:t>
      </w:r>
      <w:r w:rsidR="0084699D">
        <w:rPr>
          <w:lang w:val="en-US"/>
        </w:rPr>
        <w:t>x2 là 80</w:t>
      </w:r>
      <w:r w:rsidR="00461D7D">
        <w:rPr>
          <w:lang w:val="en-US"/>
        </w:rPr>
        <w:t xml:space="preserve"> tr</w:t>
      </w:r>
      <w:r w:rsidR="00D43077">
        <w:rPr>
          <w:lang w:val="en-US"/>
        </w:rPr>
        <w:t>iệu đồng.</w:t>
      </w:r>
    </w:p>
    <w:p w14:paraId="0B93A633" w14:textId="2BBB1797" w:rsidR="007D4994" w:rsidRDefault="00B2358E" w:rsidP="006D46EF">
      <w:pPr>
        <w:pStyle w:val="BodyText"/>
        <w:tabs>
          <w:tab w:val="left" w:pos="1132"/>
        </w:tabs>
        <w:spacing w:after="0" w:line="276" w:lineRule="auto"/>
        <w:ind w:firstLine="0"/>
      </w:pPr>
      <w:r>
        <w:rPr>
          <w:lang w:val="en-US"/>
        </w:rPr>
        <w:tab/>
      </w:r>
      <w:r w:rsidR="007D4994">
        <w:rPr>
          <w:lang w:val="en-US"/>
        </w:rPr>
        <w:t xml:space="preserve">+ </w:t>
      </w:r>
      <w:r w:rsidR="007D4994">
        <w:t xml:space="preserve">Vốn hiện có của </w:t>
      </w:r>
      <w:r w:rsidR="00A6107D">
        <w:rPr>
          <w:lang w:val="en-US"/>
        </w:rPr>
        <w:t xml:space="preserve">02 </w:t>
      </w:r>
      <w:r w:rsidR="007D4994">
        <w:t>hộ gia đình</w:t>
      </w:r>
      <w:r w:rsidR="007D4994">
        <w:rPr>
          <w:lang w:val="en-US"/>
        </w:rPr>
        <w:t>:</w:t>
      </w:r>
      <w:r w:rsidR="007D4994">
        <w:t xml:space="preserve"> </w:t>
      </w:r>
      <w:r w:rsidR="00AF2E3F">
        <w:rPr>
          <w:lang w:val="en-US"/>
        </w:rPr>
        <w:t>1</w:t>
      </w:r>
      <w:r w:rsidR="000F0100">
        <w:rPr>
          <w:lang w:val="en-US"/>
        </w:rPr>
        <w:t>30</w:t>
      </w:r>
      <w:r w:rsidR="0054624A">
        <w:rPr>
          <w:lang w:val="en-US"/>
        </w:rPr>
        <w:t xml:space="preserve"> triệu đồng.</w:t>
      </w:r>
    </w:p>
    <w:p w14:paraId="683E8E92" w14:textId="5362107A" w:rsidR="00432899" w:rsidRPr="00115CE7" w:rsidRDefault="00FE7325" w:rsidP="006D46EF">
      <w:pPr>
        <w:pStyle w:val="BodyText"/>
        <w:tabs>
          <w:tab w:val="left" w:pos="851"/>
        </w:tabs>
        <w:spacing w:after="0" w:line="276" w:lineRule="auto"/>
        <w:ind w:firstLine="0"/>
        <w:jc w:val="both"/>
        <w:rPr>
          <w:i/>
        </w:rPr>
      </w:pPr>
      <w:r>
        <w:rPr>
          <w:lang w:val="en-US"/>
        </w:rPr>
        <w:tab/>
      </w:r>
      <w:r w:rsidR="0029714A">
        <w:rPr>
          <w:lang w:val="en-US"/>
        </w:rPr>
        <w:t xml:space="preserve">    </w:t>
      </w:r>
      <w:r w:rsidR="00432899">
        <w:rPr>
          <w:lang w:val="en-US"/>
        </w:rPr>
        <w:t>+ Vốn</w:t>
      </w:r>
      <w:r w:rsidR="00F13EEE">
        <w:rPr>
          <w:lang w:val="en-US"/>
        </w:rPr>
        <w:t xml:space="preserve"> d</w:t>
      </w:r>
      <w:r w:rsidR="00EA35D7">
        <w:rPr>
          <w:lang w:val="en-US"/>
        </w:rPr>
        <w:t>ự kiến</w:t>
      </w:r>
      <w:r w:rsidR="00432899">
        <w:rPr>
          <w:lang w:val="en-US"/>
        </w:rPr>
        <w:t xml:space="preserve"> </w:t>
      </w:r>
      <w:r w:rsidR="00684613">
        <w:rPr>
          <w:lang w:val="en-US"/>
        </w:rPr>
        <w:t>h</w:t>
      </w:r>
      <w:r w:rsidR="00432899">
        <w:rPr>
          <w:lang w:val="en-US"/>
        </w:rPr>
        <w:t xml:space="preserve">ỗ trợ </w:t>
      </w:r>
      <w:r w:rsidR="00417685">
        <w:rPr>
          <w:lang w:val="en-US"/>
        </w:rPr>
        <w:t>từ</w:t>
      </w:r>
      <w:r w:rsidR="00A24197">
        <w:rPr>
          <w:lang w:val="en-US"/>
        </w:rPr>
        <w:t xml:space="preserve"> Chỉ thị 22-CT/TU, ngày 05/4/2024 của Ban thường vụ Tỉnh ủy và </w:t>
      </w:r>
      <w:r w:rsidR="00432899">
        <w:rPr>
          <w:lang w:val="en-US"/>
        </w:rPr>
        <w:t>MTTQ huyện</w:t>
      </w:r>
      <w:r w:rsidR="0054624A">
        <w:rPr>
          <w:lang w:val="en-US"/>
        </w:rPr>
        <w:t xml:space="preserve"> là</w:t>
      </w:r>
      <w:r w:rsidR="00432899">
        <w:rPr>
          <w:lang w:val="en-US"/>
        </w:rPr>
        <w:t xml:space="preserve">: </w:t>
      </w:r>
      <w:r w:rsidR="0054624A">
        <w:rPr>
          <w:lang w:val="en-US"/>
        </w:rPr>
        <w:t>4</w:t>
      </w:r>
      <w:r w:rsidR="004E5630">
        <w:rPr>
          <w:lang w:val="en-US"/>
        </w:rPr>
        <w:t>0</w:t>
      </w:r>
      <w:r w:rsidR="00C0700B">
        <w:rPr>
          <w:lang w:val="en-US"/>
        </w:rPr>
        <w:t>x2 là 80</w:t>
      </w:r>
      <w:r w:rsidR="0054624A" w:rsidRPr="0054624A">
        <w:rPr>
          <w:lang w:val="en-US"/>
        </w:rPr>
        <w:t xml:space="preserve"> </w:t>
      </w:r>
      <w:r w:rsidR="0054624A">
        <w:rPr>
          <w:lang w:val="en-US"/>
        </w:rPr>
        <w:t>triệu đồng</w:t>
      </w:r>
      <w:r w:rsidR="00DD5717">
        <w:rPr>
          <w:lang w:val="en-US"/>
        </w:rPr>
        <w:t xml:space="preserve"> </w:t>
      </w:r>
      <w:r w:rsidR="00432899" w:rsidRPr="00115CE7">
        <w:rPr>
          <w:i/>
          <w:lang w:val="en-US"/>
        </w:rPr>
        <w:t>(</w:t>
      </w:r>
      <w:r w:rsidR="00866D43" w:rsidRPr="00115CE7">
        <w:rPr>
          <w:i/>
          <w:lang w:val="en-US"/>
        </w:rPr>
        <w:t xml:space="preserve">Giao cho </w:t>
      </w:r>
      <w:r w:rsidR="007F367A" w:rsidRPr="00115CE7">
        <w:rPr>
          <w:i/>
        </w:rPr>
        <w:t xml:space="preserve">Ban </w:t>
      </w:r>
      <w:r w:rsidR="00337E0A">
        <w:rPr>
          <w:i/>
        </w:rPr>
        <w:t>chỉ đạo các Chương trình MTQG</w:t>
      </w:r>
      <w:r w:rsidR="007F367A" w:rsidRPr="00115CE7">
        <w:rPr>
          <w:i/>
        </w:rPr>
        <w:t xml:space="preserve"> </w:t>
      </w:r>
      <w:r w:rsidR="003D716B">
        <w:rPr>
          <w:i/>
          <w:lang w:val="en-US"/>
        </w:rPr>
        <w:t xml:space="preserve">xã </w:t>
      </w:r>
      <w:r w:rsidR="00C0700B">
        <w:rPr>
          <w:i/>
          <w:lang w:val="en-US"/>
        </w:rPr>
        <w:t>Bình Lương, lập tờ trình và</w:t>
      </w:r>
      <w:r w:rsidR="003D716B">
        <w:rPr>
          <w:i/>
          <w:lang w:val="en-US"/>
        </w:rPr>
        <w:t xml:space="preserve"> </w:t>
      </w:r>
      <w:r w:rsidR="00866D43" w:rsidRPr="00115CE7">
        <w:rPr>
          <w:i/>
          <w:lang w:val="en-US"/>
        </w:rPr>
        <w:t>liên hệ</w:t>
      </w:r>
      <w:r w:rsidR="006E68CB">
        <w:rPr>
          <w:i/>
          <w:lang w:val="en-US"/>
        </w:rPr>
        <w:t xml:space="preserve"> MTTQ huyện</w:t>
      </w:r>
      <w:r w:rsidR="00C0700B">
        <w:rPr>
          <w:i/>
          <w:lang w:val="en-US"/>
        </w:rPr>
        <w:t>,</w:t>
      </w:r>
      <w:r w:rsidR="008A1B22">
        <w:rPr>
          <w:i/>
          <w:lang w:val="en-US"/>
        </w:rPr>
        <w:t xml:space="preserve"> phối hợp</w:t>
      </w:r>
      <w:r w:rsidR="00866D43" w:rsidRPr="00115CE7">
        <w:rPr>
          <w:i/>
          <w:lang w:val="en-US"/>
        </w:rPr>
        <w:t xml:space="preserve"> </w:t>
      </w:r>
      <w:r w:rsidR="00115CE7" w:rsidRPr="00115CE7">
        <w:rPr>
          <w:i/>
          <w:lang w:val="en-US"/>
        </w:rPr>
        <w:t>thực hiện</w:t>
      </w:r>
      <w:r w:rsidR="00432899" w:rsidRPr="00115CE7">
        <w:rPr>
          <w:i/>
          <w:lang w:val="en-US"/>
        </w:rPr>
        <w:t>)</w:t>
      </w:r>
    </w:p>
    <w:p w14:paraId="42F053E0" w14:textId="596CAF97" w:rsidR="0034798E" w:rsidRDefault="00DB7C0C" w:rsidP="006D46EF">
      <w:pPr>
        <w:pStyle w:val="BodyText"/>
        <w:spacing w:after="0" w:line="276" w:lineRule="auto"/>
        <w:ind w:firstLine="0"/>
        <w:jc w:val="center"/>
      </w:pPr>
      <w:bookmarkStart w:id="3" w:name="bookmark4"/>
      <w:bookmarkEnd w:id="3"/>
      <w:r>
        <w:rPr>
          <w:i/>
          <w:iCs/>
        </w:rPr>
        <w:t xml:space="preserve"> </w:t>
      </w:r>
      <w:r w:rsidR="000F448B">
        <w:rPr>
          <w:i/>
          <w:iCs/>
        </w:rPr>
        <w:t>(C</w:t>
      </w:r>
      <w:r w:rsidR="00684613">
        <w:rPr>
          <w:i/>
          <w:iCs/>
          <w:lang w:val="en-US"/>
        </w:rPr>
        <w:t>hi tiết c</w:t>
      </w:r>
      <w:r w:rsidR="000F448B">
        <w:rPr>
          <w:i/>
          <w:iCs/>
        </w:rPr>
        <w:t>ó danh sách kèm theo</w:t>
      </w:r>
      <w:r w:rsidR="007D38E8">
        <w:rPr>
          <w:i/>
          <w:iCs/>
          <w:lang w:val="en-US"/>
        </w:rPr>
        <w:t xml:space="preserve"> </w:t>
      </w:r>
      <w:r w:rsidR="00B522D1">
        <w:rPr>
          <w:i/>
          <w:iCs/>
          <w:lang w:val="en-US"/>
        </w:rPr>
        <w:t xml:space="preserve">quyết định này </w:t>
      </w:r>
      <w:r w:rsidR="000F448B">
        <w:rPr>
          <w:i/>
          <w:iCs/>
        </w:rPr>
        <w:t>)</w:t>
      </w:r>
      <w:bookmarkStart w:id="4" w:name="bookmark5"/>
      <w:bookmarkEnd w:id="4"/>
    </w:p>
    <w:p w14:paraId="18CE943D" w14:textId="77777777" w:rsidR="00032369" w:rsidRDefault="0034798E" w:rsidP="006D46EF">
      <w:pPr>
        <w:pStyle w:val="BodyText"/>
        <w:spacing w:after="0" w:line="276" w:lineRule="auto"/>
        <w:ind w:firstLine="0"/>
        <w:jc w:val="both"/>
      </w:pPr>
      <w:r>
        <w:rPr>
          <w:lang w:val="en-US"/>
        </w:rPr>
        <w:tab/>
        <w:t xml:space="preserve">- </w:t>
      </w:r>
      <w:r w:rsidR="000F448B">
        <w:t xml:space="preserve">Nội dung hỗ trợ: </w:t>
      </w:r>
      <w:r>
        <w:rPr>
          <w:bCs/>
          <w:lang w:val="en-US"/>
        </w:rPr>
        <w:t>H</w:t>
      </w:r>
      <w:r w:rsidRPr="001E6959">
        <w:rPr>
          <w:bCs/>
        </w:rPr>
        <w:t xml:space="preserve">ỗ trợ </w:t>
      </w:r>
      <w:r w:rsidRPr="001E6959">
        <w:rPr>
          <w:bCs/>
          <w:lang w:val="en-US"/>
        </w:rPr>
        <w:t xml:space="preserve">xây mới Nhà ở </w:t>
      </w:r>
      <w:r w:rsidRPr="001E6959">
        <w:rPr>
          <w:bCs/>
        </w:rPr>
        <w:t xml:space="preserve">thuộc Nội dung </w:t>
      </w:r>
      <w:r w:rsidRPr="001E6959">
        <w:rPr>
          <w:bCs/>
          <w:lang w:val="en-US"/>
        </w:rPr>
        <w:t>02</w:t>
      </w:r>
      <w:r w:rsidRPr="001E6959">
        <w:rPr>
          <w:bCs/>
        </w:rPr>
        <w:t xml:space="preserve"> </w:t>
      </w:r>
      <w:r w:rsidRPr="001E6959">
        <w:rPr>
          <w:bCs/>
          <w:lang w:val="en-US"/>
        </w:rPr>
        <w:t>-</w:t>
      </w:r>
      <w:r w:rsidRPr="001E6959">
        <w:rPr>
          <w:bCs/>
        </w:rPr>
        <w:t xml:space="preserve"> </w:t>
      </w:r>
      <w:r w:rsidRPr="001E6959">
        <w:rPr>
          <w:bCs/>
          <w:lang w:val="en-US"/>
        </w:rPr>
        <w:t>D</w:t>
      </w:r>
      <w:r w:rsidRPr="001E6959">
        <w:rPr>
          <w:bCs/>
        </w:rPr>
        <w:t>ự án 01</w:t>
      </w:r>
      <w:r w:rsidRPr="001E6959">
        <w:rPr>
          <w:bCs/>
          <w:lang w:val="en-US"/>
        </w:rPr>
        <w:t xml:space="preserve"> </w:t>
      </w:r>
      <w:r w:rsidRPr="001E6959">
        <w:rPr>
          <w:bCs/>
        </w:rPr>
        <w:t>theo</w:t>
      </w:r>
      <w:r w:rsidRPr="001E6959">
        <w:rPr>
          <w:bCs/>
          <w:lang w:val="en-US"/>
        </w:rPr>
        <w:t xml:space="preserve"> </w:t>
      </w:r>
      <w:r w:rsidRPr="001E6959">
        <w:rPr>
          <w:bCs/>
        </w:rPr>
        <w:t xml:space="preserve">Quyết định 1719/QĐ-TTg của </w:t>
      </w:r>
      <w:r w:rsidR="007224E6">
        <w:rPr>
          <w:bCs/>
          <w:lang w:val="en-US"/>
        </w:rPr>
        <w:t>Chính phủ</w:t>
      </w:r>
      <w:r w:rsidR="000F448B">
        <w:t>;</w:t>
      </w:r>
      <w:bookmarkStart w:id="5" w:name="bookmark6"/>
      <w:bookmarkEnd w:id="5"/>
    </w:p>
    <w:p w14:paraId="4819B629" w14:textId="77777777" w:rsidR="00043605" w:rsidRPr="00043605" w:rsidRDefault="00032369" w:rsidP="006D46EF">
      <w:pPr>
        <w:pStyle w:val="BodyText"/>
        <w:spacing w:after="0" w:line="276" w:lineRule="auto"/>
        <w:ind w:firstLine="0"/>
        <w:jc w:val="both"/>
        <w:rPr>
          <w:lang w:val="en-US"/>
        </w:rPr>
      </w:pPr>
      <w:r>
        <w:tab/>
      </w:r>
      <w:r>
        <w:rPr>
          <w:lang w:val="en-US"/>
        </w:rPr>
        <w:t xml:space="preserve">- </w:t>
      </w:r>
      <w:r w:rsidR="000F448B">
        <w:t xml:space="preserve">Phương thức thực hiện: Các hộ </w:t>
      </w:r>
      <w:r w:rsidR="00043605">
        <w:rPr>
          <w:lang w:val="en-US"/>
        </w:rPr>
        <w:t>làm chủ đầu tư, tự tổ chức thực hiện;</w:t>
      </w:r>
    </w:p>
    <w:p w14:paraId="1D6E201C" w14:textId="671D0C54" w:rsidR="005F08D1" w:rsidRDefault="00B45C61" w:rsidP="006D46EF">
      <w:pPr>
        <w:pStyle w:val="BodyText"/>
        <w:spacing w:after="0" w:line="276" w:lineRule="auto"/>
        <w:ind w:firstLine="0"/>
        <w:jc w:val="both"/>
      </w:pPr>
      <w:r>
        <w:tab/>
      </w:r>
      <w:r w:rsidR="00763D94">
        <w:rPr>
          <w:b/>
          <w:bCs/>
        </w:rPr>
        <w:t>Điều 2</w:t>
      </w:r>
      <w:r w:rsidR="000F448B">
        <w:rPr>
          <w:b/>
          <w:bCs/>
        </w:rPr>
        <w:t xml:space="preserve">. </w:t>
      </w:r>
      <w:r w:rsidR="000F448B">
        <w:t>Giao nhiệm vụ cho các đơn vị triển khai thực hiện:</w:t>
      </w:r>
      <w:bookmarkStart w:id="6" w:name="bookmark7"/>
      <w:bookmarkEnd w:id="6"/>
    </w:p>
    <w:p w14:paraId="24D28427" w14:textId="5F88DC34" w:rsidR="00861F9E" w:rsidRDefault="005F08D1" w:rsidP="006D46EF">
      <w:pPr>
        <w:pStyle w:val="BodyText"/>
        <w:spacing w:after="0" w:line="276" w:lineRule="auto"/>
        <w:ind w:firstLine="0"/>
        <w:jc w:val="both"/>
      </w:pPr>
      <w:r>
        <w:tab/>
      </w:r>
      <w:r>
        <w:rPr>
          <w:lang w:val="en-US"/>
        </w:rPr>
        <w:t xml:space="preserve">1. </w:t>
      </w:r>
      <w:r w:rsidR="000F448B">
        <w:t xml:space="preserve">Phòng Tài chính - Kế </w:t>
      </w:r>
      <w:r w:rsidR="00A671C1">
        <w:t>hoạch cấp kính phí cho UBND</w:t>
      </w:r>
      <w:r w:rsidR="005257F2" w:rsidRPr="005257F2">
        <w:t xml:space="preserve"> xã </w:t>
      </w:r>
      <w:r w:rsidR="00E00330">
        <w:rPr>
          <w:lang w:val="en-US"/>
        </w:rPr>
        <w:t>Bình Lương</w:t>
      </w:r>
      <w:r w:rsidR="00A671C1" w:rsidRPr="005257F2">
        <w:t xml:space="preserve"> </w:t>
      </w:r>
      <w:r w:rsidR="000F448B">
        <w:t>tổ chức thực hiện hỗ trợ cho các hộ dân được thụ hưởng và thực hiện quyết toá</w:t>
      </w:r>
      <w:r w:rsidR="00861F9E">
        <w:t>n theo quy định;</w:t>
      </w:r>
      <w:bookmarkStart w:id="7" w:name="bookmark8"/>
      <w:bookmarkEnd w:id="7"/>
    </w:p>
    <w:p w14:paraId="3B248590" w14:textId="62D8A6D3" w:rsidR="004204C8" w:rsidRDefault="00861F9E" w:rsidP="006D46EF">
      <w:pPr>
        <w:pStyle w:val="BodyText"/>
        <w:spacing w:after="0" w:line="276" w:lineRule="auto"/>
        <w:ind w:firstLine="0"/>
        <w:jc w:val="both"/>
      </w:pPr>
      <w:r>
        <w:tab/>
      </w:r>
      <w:r w:rsidRPr="002F0C17">
        <w:rPr>
          <w:lang w:val="en-US"/>
        </w:rPr>
        <w:t xml:space="preserve">2. </w:t>
      </w:r>
      <w:r w:rsidR="000F448B" w:rsidRPr="002F0C17">
        <w:t>Phòng Dân tộc</w:t>
      </w:r>
      <w:r w:rsidR="000269A2">
        <w:rPr>
          <w:lang w:val="en-US"/>
        </w:rPr>
        <w:t xml:space="preserve"> và Tôn giáo</w:t>
      </w:r>
      <w:r w:rsidR="000F448B" w:rsidRPr="002F0C17">
        <w:t>, phòng Tài chính - Kế hoạch, Thủ trưởng các đơn vị có liên quan hướng dẫn kiểm tra, giám sát việc th</w:t>
      </w:r>
      <w:r w:rsidR="00BC345A" w:rsidRPr="002F0C17">
        <w:t xml:space="preserve">ực hiện chính sách của UBND </w:t>
      </w:r>
      <w:r w:rsidR="005257F2" w:rsidRPr="002F0C17">
        <w:t xml:space="preserve">xã </w:t>
      </w:r>
      <w:r w:rsidR="003038EC">
        <w:rPr>
          <w:lang w:val="en-US"/>
        </w:rPr>
        <w:t>Bình Lương</w:t>
      </w:r>
      <w:r w:rsidR="000F448B" w:rsidRPr="002F0C17">
        <w:t xml:space="preserve"> đảm bảo việc sử dụng kinh phí hỗ trợ đúng định mứ</w:t>
      </w:r>
      <w:r w:rsidR="00841669" w:rsidRPr="002F0C17">
        <w:t>c, đúng đối tượng theo quy định;</w:t>
      </w:r>
      <w:bookmarkStart w:id="8" w:name="bookmark9"/>
      <w:bookmarkEnd w:id="8"/>
    </w:p>
    <w:p w14:paraId="30C37908" w14:textId="63C42EE6" w:rsidR="00B522D1" w:rsidRDefault="004204C8" w:rsidP="006D46EF">
      <w:pPr>
        <w:pStyle w:val="BodyText"/>
        <w:spacing w:after="0" w:line="276" w:lineRule="auto"/>
        <w:ind w:firstLine="0"/>
        <w:jc w:val="both"/>
        <w:rPr>
          <w:lang w:val="en-US"/>
        </w:rPr>
      </w:pPr>
      <w:r>
        <w:tab/>
      </w:r>
      <w:r w:rsidRPr="002F0C17">
        <w:rPr>
          <w:lang w:val="en-US"/>
        </w:rPr>
        <w:t>3</w:t>
      </w:r>
      <w:r w:rsidRPr="005257F2">
        <w:rPr>
          <w:lang w:val="en-US"/>
        </w:rPr>
        <w:t xml:space="preserve">. </w:t>
      </w:r>
      <w:r w:rsidR="000F448B" w:rsidRPr="005257F2">
        <w:t xml:space="preserve">Chủ tịch UBND </w:t>
      </w:r>
      <w:r w:rsidR="000F448B">
        <w:t xml:space="preserve"> </w:t>
      </w:r>
      <w:r w:rsidR="005257F2" w:rsidRPr="005257F2">
        <w:t xml:space="preserve">xã </w:t>
      </w:r>
      <w:r w:rsidR="00D06B1B">
        <w:rPr>
          <w:lang w:val="en-US"/>
        </w:rPr>
        <w:t>Bình Lương</w:t>
      </w:r>
      <w:r w:rsidR="005257F2" w:rsidRPr="005257F2">
        <w:t xml:space="preserve"> </w:t>
      </w:r>
      <w:r w:rsidR="000F448B">
        <w:t>chịu trách nhiệm chi trả trực tiếp cho hộ dân thuộc đối tượng thụ hưởng theo định mức đã được phê duyệt tại quyết định này.</w:t>
      </w:r>
      <w:r w:rsidR="00334526">
        <w:rPr>
          <w:lang w:val="en-US"/>
        </w:rPr>
        <w:t xml:space="preserve"> </w:t>
      </w:r>
      <w:r w:rsidR="000F448B">
        <w:t>Trước khi chi trả chính sách</w:t>
      </w:r>
      <w:r w:rsidR="00A43ECD">
        <w:rPr>
          <w:lang w:val="en-US"/>
        </w:rPr>
        <w:t>,</w:t>
      </w:r>
      <w:r w:rsidR="000F448B">
        <w:t xml:space="preserve"> yêu cầu Chủ tịch UBND xã, kế toán ngân sách xã, cán bộ chính sách dân tộc kiểm tra rà soát lại danh sách đối tượng thụ hưởng của đơn vị mình và chịu trách nhiệm toàn diện về kết quả chi trả.</w:t>
      </w:r>
      <w:r w:rsidR="007428D3">
        <w:rPr>
          <w:lang w:val="en-US"/>
        </w:rPr>
        <w:t xml:space="preserve"> </w:t>
      </w:r>
    </w:p>
    <w:p w14:paraId="0324C467" w14:textId="2E2A8881" w:rsidR="00B728EE" w:rsidRPr="007428D3" w:rsidRDefault="007428D3" w:rsidP="006D46EF">
      <w:pPr>
        <w:pStyle w:val="BodyText"/>
        <w:spacing w:after="0" w:line="276" w:lineRule="auto"/>
        <w:ind w:firstLine="720"/>
        <w:jc w:val="both"/>
        <w:rPr>
          <w:lang w:val="en-US"/>
        </w:rPr>
      </w:pPr>
      <w:r>
        <w:rPr>
          <w:lang w:val="en-US"/>
        </w:rPr>
        <w:t xml:space="preserve">Huy động các nguồn hợp pháp </w:t>
      </w:r>
      <w:r w:rsidR="005D7AF9">
        <w:rPr>
          <w:lang w:val="en-US"/>
        </w:rPr>
        <w:t>từ nguồn của MTTQ huyện,</w:t>
      </w:r>
      <w:r w:rsidR="00425916">
        <w:rPr>
          <w:lang w:val="en-US"/>
        </w:rPr>
        <w:t xml:space="preserve"> Dòng họ, C</w:t>
      </w:r>
      <w:r w:rsidR="005F1572">
        <w:rPr>
          <w:lang w:val="en-US"/>
        </w:rPr>
        <w:t>ộng đồng và các tổ chức chính trị xã hội khác</w:t>
      </w:r>
      <w:r w:rsidR="00425916">
        <w:rPr>
          <w:lang w:val="en-US"/>
        </w:rPr>
        <w:t xml:space="preserve"> để hỗ trợ </w:t>
      </w:r>
      <w:r w:rsidR="00BA12C0">
        <w:rPr>
          <w:lang w:val="en-US"/>
        </w:rPr>
        <w:t>xây nhà ở cho người nghèo;</w:t>
      </w:r>
    </w:p>
    <w:p w14:paraId="348F43CA" w14:textId="785B36DA" w:rsidR="00C12ECF" w:rsidRPr="001E7762" w:rsidRDefault="00C12ECF" w:rsidP="006D46EF">
      <w:pPr>
        <w:pStyle w:val="BodyText"/>
        <w:spacing w:after="0" w:line="276" w:lineRule="auto"/>
        <w:ind w:firstLine="0"/>
        <w:jc w:val="both"/>
        <w:rPr>
          <w:lang w:val="en-US"/>
        </w:rPr>
      </w:pPr>
      <w:r>
        <w:tab/>
      </w:r>
      <w:r w:rsidR="00FD2546" w:rsidRPr="00FD2546">
        <w:t>Thực hiện công tác báo cáo giám sát theo</w:t>
      </w:r>
      <w:r w:rsidR="005617E3">
        <w:rPr>
          <w:lang w:val="en-US"/>
        </w:rPr>
        <w:t xml:space="preserve">: tiểu mục </w:t>
      </w:r>
      <w:r w:rsidR="00F639A3">
        <w:rPr>
          <w:lang w:val="en-US"/>
        </w:rPr>
        <w:t>(</w:t>
      </w:r>
      <w:r w:rsidR="005617E3">
        <w:rPr>
          <w:lang w:val="en-US"/>
        </w:rPr>
        <w:t>2</w:t>
      </w:r>
      <w:r w:rsidR="00F639A3">
        <w:rPr>
          <w:lang w:val="en-US"/>
        </w:rPr>
        <w:t>)</w:t>
      </w:r>
      <w:r w:rsidR="005617E3">
        <w:rPr>
          <w:lang w:val="en-US"/>
        </w:rPr>
        <w:t xml:space="preserve"> Hỗ trợ nhà ở -</w:t>
      </w:r>
      <w:r w:rsidR="005617E3" w:rsidRPr="005617E3">
        <w:rPr>
          <w:rStyle w:val="Other"/>
          <w:rFonts w:ascii="Arial" w:hAnsi="Arial" w:cs="Arial"/>
          <w:bCs/>
          <w:szCs w:val="20"/>
        </w:rPr>
        <w:t xml:space="preserve"> </w:t>
      </w:r>
      <w:r w:rsidR="005617E3" w:rsidRPr="005617E3">
        <w:rPr>
          <w:rStyle w:val="Heading3"/>
          <w:b w:val="0"/>
          <w:bCs w:val="0"/>
          <w:szCs w:val="20"/>
        </w:rPr>
        <w:t>PHỤ LỤC S</w:t>
      </w:r>
      <w:r w:rsidR="005617E3" w:rsidRPr="005617E3">
        <w:rPr>
          <w:rStyle w:val="Heading3"/>
          <w:b w:val="0"/>
          <w:bCs w:val="0"/>
          <w:szCs w:val="20"/>
          <w:lang w:val="en-US"/>
        </w:rPr>
        <w:t>Ố</w:t>
      </w:r>
      <w:r w:rsidR="005617E3" w:rsidRPr="005617E3">
        <w:rPr>
          <w:rStyle w:val="Heading3"/>
          <w:b w:val="0"/>
          <w:bCs w:val="0"/>
          <w:szCs w:val="20"/>
        </w:rPr>
        <w:t xml:space="preserve"> 02</w:t>
      </w:r>
      <w:r w:rsidR="00F639A3">
        <w:rPr>
          <w:rStyle w:val="Heading3"/>
          <w:b w:val="0"/>
          <w:bCs w:val="0"/>
          <w:szCs w:val="20"/>
          <w:lang w:val="en-US"/>
        </w:rPr>
        <w:t xml:space="preserve"> </w:t>
      </w:r>
      <w:r w:rsidR="005617E3" w:rsidRPr="005617E3">
        <w:rPr>
          <w:rStyle w:val="Heading3"/>
          <w:b w:val="0"/>
          <w:bCs w:val="0"/>
          <w:szCs w:val="20"/>
        </w:rPr>
        <w:t>-</w:t>
      </w:r>
      <w:r w:rsidR="00F639A3">
        <w:rPr>
          <w:rStyle w:val="Heading3"/>
          <w:b w:val="0"/>
          <w:bCs w:val="0"/>
          <w:szCs w:val="20"/>
          <w:lang w:val="en-US"/>
        </w:rPr>
        <w:t xml:space="preserve"> </w:t>
      </w:r>
      <w:r w:rsidR="005617E3" w:rsidRPr="005617E3">
        <w:rPr>
          <w:rStyle w:val="Heading3"/>
          <w:b w:val="0"/>
          <w:bCs w:val="0"/>
          <w:szCs w:val="20"/>
        </w:rPr>
        <w:t>BIỂU 2.1</w:t>
      </w:r>
      <w:r w:rsidR="00FD2546" w:rsidRPr="00FD2546">
        <w:t>. Ban hành kèm theo Thông tư số 01/2022/TT-UBDT ngày 26 tháng 5 năm 2022 của Ủy ban Dân tộc đối với nội dung thực hiện Chương trình về UBND huyện (</w:t>
      </w:r>
      <w:r w:rsidR="00FD2546" w:rsidRPr="009D67BB">
        <w:rPr>
          <w:i/>
        </w:rPr>
        <w:t>qua phòng dân tộc</w:t>
      </w:r>
      <w:r w:rsidR="005E3426">
        <w:rPr>
          <w:i/>
          <w:lang w:val="en-US"/>
        </w:rPr>
        <w:t xml:space="preserve"> và Tôn giáo</w:t>
      </w:r>
      <w:r w:rsidR="00FD2546" w:rsidRPr="00FD2546">
        <w:t>) để tổng hợp, báo c</w:t>
      </w:r>
      <w:r w:rsidR="001E7762">
        <w:t xml:space="preserve">áo </w:t>
      </w:r>
      <w:r w:rsidR="00724009">
        <w:t>UBND tỉnh</w:t>
      </w:r>
      <w:r w:rsidR="00724009">
        <w:rPr>
          <w:lang w:val="en-US"/>
        </w:rPr>
        <w:t xml:space="preserve"> và</w:t>
      </w:r>
      <w:r w:rsidR="00724009">
        <w:t xml:space="preserve"> </w:t>
      </w:r>
      <w:r w:rsidR="001E7762">
        <w:t>UBDT Trung ương;</w:t>
      </w:r>
    </w:p>
    <w:p w14:paraId="772861D7" w14:textId="748A458D" w:rsidR="00F348FD" w:rsidRDefault="00B728EE" w:rsidP="006D46EF">
      <w:pPr>
        <w:pStyle w:val="BodyText"/>
        <w:spacing w:after="0" w:line="276" w:lineRule="auto"/>
        <w:ind w:firstLine="0"/>
        <w:jc w:val="both"/>
      </w:pPr>
      <w:r>
        <w:lastRenderedPageBreak/>
        <w:tab/>
      </w:r>
      <w:r w:rsidR="000F448B">
        <w:rPr>
          <w:b/>
          <w:bCs/>
        </w:rPr>
        <w:t xml:space="preserve">Điều </w:t>
      </w:r>
      <w:r w:rsidR="00763D94">
        <w:rPr>
          <w:b/>
          <w:bCs/>
          <w:lang w:val="en-US"/>
        </w:rPr>
        <w:t>3</w:t>
      </w:r>
      <w:r w:rsidR="000F448B">
        <w:t>. Quyết định có hiệu lực kể từ ngày ký.</w:t>
      </w:r>
    </w:p>
    <w:p w14:paraId="633E748F" w14:textId="048B9852" w:rsidR="006A563B" w:rsidRDefault="00F348FD" w:rsidP="006D46EF">
      <w:pPr>
        <w:pStyle w:val="BodyText"/>
        <w:spacing w:after="0" w:line="276" w:lineRule="auto"/>
        <w:ind w:firstLine="0"/>
        <w:jc w:val="both"/>
      </w:pPr>
      <w:r>
        <w:tab/>
      </w:r>
      <w:r w:rsidR="00C6028F">
        <w:t>Chánh V</w:t>
      </w:r>
      <w:r w:rsidR="000F448B">
        <w:t xml:space="preserve">ăn phòng HĐND&amp;UBND huyện, </w:t>
      </w:r>
      <w:r w:rsidR="0022143A">
        <w:rPr>
          <w:lang w:val="en-US"/>
        </w:rPr>
        <w:t>Thủ t</w:t>
      </w:r>
      <w:r w:rsidR="000F448B">
        <w:t>rưởng các phòng</w:t>
      </w:r>
      <w:r w:rsidR="00163669">
        <w:rPr>
          <w:lang w:val="en-US"/>
        </w:rPr>
        <w:t xml:space="preserve">, </w:t>
      </w:r>
      <w:r w:rsidR="00163669" w:rsidRPr="00163669">
        <w:rPr>
          <w:lang w:val="en-US"/>
        </w:rPr>
        <w:t>đơ</w:t>
      </w:r>
      <w:r w:rsidR="00163669">
        <w:rPr>
          <w:lang w:val="en-US"/>
        </w:rPr>
        <w:t>n v</w:t>
      </w:r>
      <w:r w:rsidR="00163669" w:rsidRPr="00163669">
        <w:rPr>
          <w:lang w:val="en-US"/>
        </w:rPr>
        <w:t>ị</w:t>
      </w:r>
      <w:r w:rsidR="000F448B">
        <w:t>: Tài chính</w:t>
      </w:r>
      <w:r w:rsidR="003B0285">
        <w:rPr>
          <w:lang w:val="en-US"/>
        </w:rPr>
        <w:t xml:space="preserve"> </w:t>
      </w:r>
      <w:r w:rsidR="000F448B">
        <w:t>-</w:t>
      </w:r>
      <w:r w:rsidR="003B0285">
        <w:rPr>
          <w:lang w:val="en-US"/>
        </w:rPr>
        <w:t xml:space="preserve"> </w:t>
      </w:r>
      <w:r w:rsidR="00163669">
        <w:t>Kế hoạch, Dân tộc</w:t>
      </w:r>
      <w:r w:rsidR="00982D49">
        <w:rPr>
          <w:lang w:val="en-US"/>
        </w:rPr>
        <w:t xml:space="preserve"> và Tôn giáo</w:t>
      </w:r>
      <w:r w:rsidR="00163669">
        <w:t xml:space="preserve">, </w:t>
      </w:r>
      <w:r w:rsidR="00163669">
        <w:rPr>
          <w:lang w:val="en-US"/>
        </w:rPr>
        <w:t>K</w:t>
      </w:r>
      <w:r w:rsidR="000F448B">
        <w:t xml:space="preserve">ho bạc </w:t>
      </w:r>
      <w:r w:rsidR="00163669">
        <w:rPr>
          <w:lang w:val="en-US"/>
        </w:rPr>
        <w:t>Nh</w:t>
      </w:r>
      <w:r w:rsidR="00163669" w:rsidRPr="00163669">
        <w:rPr>
          <w:lang w:val="en-US"/>
        </w:rPr>
        <w:t>à</w:t>
      </w:r>
      <w:r w:rsidR="00163669">
        <w:rPr>
          <w:lang w:val="en-US"/>
        </w:rPr>
        <w:t xml:space="preserve"> nư</w:t>
      </w:r>
      <w:r w:rsidR="00163669" w:rsidRPr="00163669">
        <w:rPr>
          <w:lang w:val="en-US"/>
        </w:rPr>
        <w:t>ớc</w:t>
      </w:r>
      <w:r w:rsidR="00163669">
        <w:rPr>
          <w:lang w:val="en-US"/>
        </w:rPr>
        <w:t xml:space="preserve"> </w:t>
      </w:r>
      <w:r w:rsidR="000F448B">
        <w:t>huyện,</w:t>
      </w:r>
      <w:r w:rsidR="007F0CF7">
        <w:rPr>
          <w:lang w:val="en-US"/>
        </w:rPr>
        <w:t xml:space="preserve"> Ngân hàng CSXH huyện;</w:t>
      </w:r>
      <w:r w:rsidR="000F448B">
        <w:t xml:space="preserve"> Chủ tịch UBND</w:t>
      </w:r>
      <w:r w:rsidR="005257F2" w:rsidRPr="005257F2">
        <w:t xml:space="preserve"> xã </w:t>
      </w:r>
      <w:r w:rsidR="004270C3">
        <w:rPr>
          <w:lang w:val="en-US"/>
        </w:rPr>
        <w:t>Bình Lương</w:t>
      </w:r>
      <w:r w:rsidR="000F448B">
        <w:t>, Thủ trưởng các đơn vị liên quan và các ông</w:t>
      </w:r>
      <w:r w:rsidR="0056222E">
        <w:rPr>
          <w:lang w:val="en-US"/>
        </w:rPr>
        <w:t>,</w:t>
      </w:r>
      <w:r w:rsidR="000F448B">
        <w:t xml:space="preserve"> bà</w:t>
      </w:r>
      <w:r w:rsidR="00515C41">
        <w:t xml:space="preserve"> đại diện hộ gia đình có tên ở </w:t>
      </w:r>
      <w:r w:rsidR="00515C41">
        <w:rPr>
          <w:lang w:val="en-US"/>
        </w:rPr>
        <w:t>Đ</w:t>
      </w:r>
      <w:r w:rsidR="00CE5AC9">
        <w:t>iều 1</w:t>
      </w:r>
      <w:r w:rsidR="000F448B">
        <w:t xml:space="preserve"> chịu trách nhiệm thi hành quyết định này./.</w:t>
      </w:r>
    </w:p>
    <w:p w14:paraId="6E0A6ABD" w14:textId="77777777" w:rsidR="00EA2094" w:rsidRPr="0056222E" w:rsidRDefault="00EA2094" w:rsidP="00F348FD">
      <w:pPr>
        <w:pStyle w:val="BodyText"/>
        <w:ind w:firstLine="0"/>
        <w:jc w:val="both"/>
        <w:rPr>
          <w:sz w:val="24"/>
        </w:rPr>
      </w:pPr>
    </w:p>
    <w:tbl>
      <w:tblPr>
        <w:tblStyle w:val="TableGrid"/>
        <w:tblW w:w="0" w:type="auto"/>
        <w:tblInd w:w="-567" w:type="dxa"/>
        <w:tblLook w:val="04A0" w:firstRow="1" w:lastRow="0" w:firstColumn="1" w:lastColumn="0" w:noHBand="0" w:noVBand="1"/>
      </w:tblPr>
      <w:tblGrid>
        <w:gridCol w:w="5812"/>
        <w:gridCol w:w="4093"/>
      </w:tblGrid>
      <w:tr w:rsidR="0059371B" w14:paraId="58E96C51" w14:textId="77777777" w:rsidTr="00DD3308">
        <w:tc>
          <w:tcPr>
            <w:tcW w:w="5812" w:type="dxa"/>
            <w:tcBorders>
              <w:top w:val="nil"/>
              <w:left w:val="nil"/>
              <w:bottom w:val="nil"/>
              <w:right w:val="nil"/>
            </w:tcBorders>
          </w:tcPr>
          <w:p w14:paraId="20ADB7DE" w14:textId="77777777" w:rsidR="0059371B" w:rsidRPr="00C6028F" w:rsidRDefault="0059371B" w:rsidP="00B134E0">
            <w:pPr>
              <w:pStyle w:val="BodyText"/>
              <w:rPr>
                <w:b/>
                <w:i/>
                <w:sz w:val="24"/>
                <w:szCs w:val="26"/>
              </w:rPr>
            </w:pPr>
            <w:r w:rsidRPr="00C6028F">
              <w:rPr>
                <w:b/>
                <w:i/>
                <w:sz w:val="24"/>
                <w:szCs w:val="26"/>
              </w:rPr>
              <w:t>Nơi nhận:</w:t>
            </w:r>
          </w:p>
          <w:p w14:paraId="43738602" w14:textId="04B51680" w:rsidR="0091623D" w:rsidRPr="00C6028F" w:rsidRDefault="0091623D" w:rsidP="0091623D">
            <w:pPr>
              <w:pStyle w:val="BodyText"/>
              <w:spacing w:after="0"/>
              <w:rPr>
                <w:sz w:val="22"/>
                <w:szCs w:val="26"/>
              </w:rPr>
            </w:pPr>
            <w:bookmarkStart w:id="9" w:name="bookmark10"/>
            <w:bookmarkEnd w:id="9"/>
            <w:r w:rsidRPr="00C6028F">
              <w:rPr>
                <w:sz w:val="22"/>
                <w:szCs w:val="26"/>
                <w:lang w:val="en-US"/>
              </w:rPr>
              <w:t xml:space="preserve">- </w:t>
            </w:r>
            <w:r w:rsidRPr="00C6028F">
              <w:rPr>
                <w:sz w:val="22"/>
                <w:szCs w:val="26"/>
              </w:rPr>
              <w:t>Như Điều 3 QĐ</w:t>
            </w:r>
            <w:r w:rsidR="00C6028F">
              <w:rPr>
                <w:sz w:val="22"/>
                <w:szCs w:val="26"/>
                <w:lang w:val="en-US"/>
              </w:rPr>
              <w:t xml:space="preserve"> (th</w:t>
            </w:r>
            <w:r w:rsidR="00C6028F" w:rsidRPr="00C6028F">
              <w:rPr>
                <w:sz w:val="22"/>
                <w:szCs w:val="26"/>
                <w:lang w:val="en-US"/>
              </w:rPr>
              <w:t>ực</w:t>
            </w:r>
            <w:r w:rsidR="00C6028F">
              <w:rPr>
                <w:sz w:val="22"/>
                <w:szCs w:val="26"/>
                <w:lang w:val="en-US"/>
              </w:rPr>
              <w:t xml:space="preserve"> </w:t>
            </w:r>
            <w:r w:rsidRPr="00C6028F">
              <w:rPr>
                <w:sz w:val="22"/>
                <w:szCs w:val="26"/>
                <w:lang w:val="en-US"/>
              </w:rPr>
              <w:t>hiện)</w:t>
            </w:r>
            <w:r w:rsidRPr="00C6028F">
              <w:rPr>
                <w:sz w:val="22"/>
                <w:szCs w:val="26"/>
              </w:rPr>
              <w:t>;</w:t>
            </w:r>
          </w:p>
          <w:p w14:paraId="3C4B8D1F" w14:textId="6EE88503" w:rsidR="00F8407B" w:rsidRPr="00C6028F" w:rsidRDefault="00F8407B" w:rsidP="0091623D">
            <w:pPr>
              <w:pStyle w:val="BodyText"/>
              <w:spacing w:after="0"/>
              <w:rPr>
                <w:sz w:val="22"/>
                <w:szCs w:val="26"/>
                <w:lang w:val="en-US"/>
              </w:rPr>
            </w:pPr>
            <w:r w:rsidRPr="00C6028F">
              <w:rPr>
                <w:sz w:val="22"/>
                <w:szCs w:val="26"/>
                <w:lang w:val="en-US"/>
              </w:rPr>
              <w:t>- Thường trực HU,HĐND huyện</w:t>
            </w:r>
            <w:r w:rsidR="00F73466">
              <w:rPr>
                <w:sz w:val="22"/>
                <w:szCs w:val="26"/>
                <w:lang w:val="en-US"/>
              </w:rPr>
              <w:t xml:space="preserve"> (đ</w:t>
            </w:r>
            <w:r w:rsidR="00F73466" w:rsidRPr="00F73466">
              <w:rPr>
                <w:sz w:val="22"/>
                <w:szCs w:val="26"/>
                <w:lang w:val="en-US"/>
              </w:rPr>
              <w:t>ể</w:t>
            </w:r>
            <w:r w:rsidR="00F73466">
              <w:rPr>
                <w:sz w:val="22"/>
                <w:szCs w:val="26"/>
                <w:lang w:val="en-US"/>
              </w:rPr>
              <w:t xml:space="preserve"> b</w:t>
            </w:r>
            <w:r w:rsidR="00F73466" w:rsidRPr="00F73466">
              <w:rPr>
                <w:sz w:val="22"/>
                <w:szCs w:val="26"/>
                <w:lang w:val="en-US"/>
              </w:rPr>
              <w:t>áo</w:t>
            </w:r>
            <w:r w:rsidR="00F73466">
              <w:rPr>
                <w:sz w:val="22"/>
                <w:szCs w:val="26"/>
                <w:lang w:val="en-US"/>
              </w:rPr>
              <w:t xml:space="preserve"> c</w:t>
            </w:r>
            <w:r w:rsidR="00F73466" w:rsidRPr="00F73466">
              <w:rPr>
                <w:sz w:val="22"/>
                <w:szCs w:val="26"/>
                <w:lang w:val="en-US"/>
              </w:rPr>
              <w:t>áo</w:t>
            </w:r>
            <w:r w:rsidR="00F73466">
              <w:rPr>
                <w:sz w:val="22"/>
                <w:szCs w:val="26"/>
                <w:lang w:val="en-US"/>
              </w:rPr>
              <w:t>);</w:t>
            </w:r>
          </w:p>
          <w:p w14:paraId="19A8CD73" w14:textId="63616F81" w:rsidR="0091623D" w:rsidRPr="00C6028F" w:rsidRDefault="0091623D" w:rsidP="0091623D">
            <w:pPr>
              <w:pStyle w:val="BodyText"/>
              <w:spacing w:after="0"/>
              <w:rPr>
                <w:sz w:val="22"/>
                <w:szCs w:val="26"/>
                <w:lang w:val="en-US"/>
              </w:rPr>
            </w:pPr>
            <w:r w:rsidRPr="00C6028F">
              <w:rPr>
                <w:sz w:val="22"/>
                <w:szCs w:val="26"/>
                <w:lang w:val="en-US"/>
              </w:rPr>
              <w:t>- Ban CĐ CT MTQG huyện</w:t>
            </w:r>
            <w:r w:rsidR="00B50FBD">
              <w:rPr>
                <w:sz w:val="22"/>
                <w:szCs w:val="26"/>
                <w:lang w:val="en-US"/>
              </w:rPr>
              <w:t xml:space="preserve"> (b/cáo)</w:t>
            </w:r>
            <w:r w:rsidRPr="00C6028F">
              <w:rPr>
                <w:sz w:val="22"/>
                <w:szCs w:val="26"/>
                <w:lang w:val="en-US"/>
              </w:rPr>
              <w:t>;</w:t>
            </w:r>
          </w:p>
          <w:p w14:paraId="7BDE6E52" w14:textId="77777777" w:rsidR="0091623D" w:rsidRPr="00C6028F" w:rsidRDefault="0091623D" w:rsidP="0091623D">
            <w:pPr>
              <w:pStyle w:val="BodyText"/>
              <w:spacing w:after="0"/>
              <w:rPr>
                <w:sz w:val="22"/>
                <w:szCs w:val="26"/>
              </w:rPr>
            </w:pPr>
            <w:bookmarkStart w:id="10" w:name="bookmark11"/>
            <w:bookmarkEnd w:id="10"/>
            <w:r w:rsidRPr="00C6028F">
              <w:rPr>
                <w:sz w:val="22"/>
                <w:szCs w:val="26"/>
                <w:lang w:val="en-US"/>
              </w:rPr>
              <w:t xml:space="preserve">- </w:t>
            </w:r>
            <w:r w:rsidRPr="00C6028F">
              <w:rPr>
                <w:sz w:val="22"/>
                <w:szCs w:val="26"/>
              </w:rPr>
              <w:t>Chủ tịch, các PCT UBND huyện;</w:t>
            </w:r>
          </w:p>
          <w:p w14:paraId="1F3B2CD0" w14:textId="54D4F22E" w:rsidR="0091623D" w:rsidRPr="00C6028F" w:rsidRDefault="0091623D" w:rsidP="0091623D">
            <w:pPr>
              <w:pStyle w:val="BodyText"/>
              <w:spacing w:after="0"/>
              <w:rPr>
                <w:sz w:val="22"/>
                <w:szCs w:val="26"/>
                <w:lang w:val="en-US"/>
              </w:rPr>
            </w:pPr>
            <w:r w:rsidRPr="00C6028F">
              <w:rPr>
                <w:sz w:val="22"/>
                <w:szCs w:val="26"/>
                <w:lang w:val="en-US"/>
              </w:rPr>
              <w:t>- Ngân hàng CSXH huyện</w:t>
            </w:r>
            <w:r w:rsidR="00D15923">
              <w:rPr>
                <w:sz w:val="22"/>
                <w:szCs w:val="26"/>
                <w:lang w:val="en-US"/>
              </w:rPr>
              <w:t xml:space="preserve"> (Phối hợp)</w:t>
            </w:r>
            <w:r w:rsidRPr="00C6028F">
              <w:rPr>
                <w:sz w:val="22"/>
                <w:szCs w:val="26"/>
                <w:lang w:val="en-US"/>
              </w:rPr>
              <w:t>;</w:t>
            </w:r>
          </w:p>
          <w:p w14:paraId="3C32E621" w14:textId="0778931B" w:rsidR="0091623D" w:rsidRPr="00C6028F" w:rsidRDefault="0091623D" w:rsidP="0091623D">
            <w:pPr>
              <w:pStyle w:val="BodyText"/>
              <w:spacing w:after="0"/>
              <w:rPr>
                <w:sz w:val="22"/>
                <w:szCs w:val="26"/>
                <w:lang w:val="en-US"/>
              </w:rPr>
            </w:pPr>
            <w:r w:rsidRPr="00C6028F">
              <w:rPr>
                <w:sz w:val="22"/>
                <w:szCs w:val="26"/>
                <w:lang w:val="en-US"/>
              </w:rPr>
              <w:t>- MTTQ huyện</w:t>
            </w:r>
            <w:r w:rsidR="00C35FAA">
              <w:rPr>
                <w:sz w:val="22"/>
                <w:szCs w:val="26"/>
                <w:lang w:val="en-US"/>
              </w:rPr>
              <w:t xml:space="preserve"> (p/hợp</w:t>
            </w:r>
            <w:r w:rsidR="005F14E0">
              <w:rPr>
                <w:sz w:val="22"/>
                <w:szCs w:val="26"/>
                <w:lang w:val="en-US"/>
              </w:rPr>
              <w:t xml:space="preserve"> thực hiện</w:t>
            </w:r>
            <w:bookmarkStart w:id="11" w:name="_GoBack"/>
            <w:bookmarkEnd w:id="11"/>
            <w:r w:rsidR="00C35FAA">
              <w:rPr>
                <w:sz w:val="22"/>
                <w:szCs w:val="26"/>
                <w:lang w:val="en-US"/>
              </w:rPr>
              <w:t>)</w:t>
            </w:r>
            <w:r w:rsidRPr="00C6028F">
              <w:rPr>
                <w:sz w:val="22"/>
                <w:szCs w:val="26"/>
                <w:lang w:val="en-US"/>
              </w:rPr>
              <w:t>;</w:t>
            </w:r>
          </w:p>
          <w:p w14:paraId="28E1D418" w14:textId="3D6EA258" w:rsidR="00B1043B" w:rsidRPr="00C6028F" w:rsidRDefault="00B1043B" w:rsidP="0091623D">
            <w:pPr>
              <w:pStyle w:val="BodyText"/>
              <w:spacing w:after="0"/>
              <w:rPr>
                <w:sz w:val="22"/>
                <w:szCs w:val="26"/>
                <w:lang w:val="en-US"/>
              </w:rPr>
            </w:pPr>
            <w:r w:rsidRPr="00C6028F">
              <w:rPr>
                <w:sz w:val="22"/>
                <w:szCs w:val="26"/>
                <w:lang w:val="en-US"/>
              </w:rPr>
              <w:t>- Các phòng</w:t>
            </w:r>
            <w:r w:rsidR="003376BF">
              <w:rPr>
                <w:sz w:val="22"/>
                <w:szCs w:val="26"/>
                <w:lang w:val="en-US"/>
              </w:rPr>
              <w:t>,</w:t>
            </w:r>
            <w:r w:rsidRPr="00C6028F">
              <w:rPr>
                <w:sz w:val="22"/>
                <w:szCs w:val="26"/>
                <w:lang w:val="en-US"/>
              </w:rPr>
              <w:t xml:space="preserve"> ban cấp huyện;</w:t>
            </w:r>
          </w:p>
          <w:p w14:paraId="17BF895B" w14:textId="2A4666DA" w:rsidR="00B1043B" w:rsidRPr="00C6028F" w:rsidRDefault="00B1043B" w:rsidP="0091623D">
            <w:pPr>
              <w:pStyle w:val="BodyText"/>
              <w:spacing w:after="0"/>
              <w:rPr>
                <w:sz w:val="22"/>
                <w:szCs w:val="26"/>
                <w:lang w:val="en-US"/>
              </w:rPr>
            </w:pPr>
            <w:r w:rsidRPr="00C6028F">
              <w:rPr>
                <w:sz w:val="22"/>
                <w:szCs w:val="26"/>
                <w:lang w:val="en-US"/>
              </w:rPr>
              <w:t xml:space="preserve">- </w:t>
            </w:r>
            <w:r w:rsidR="009577F8">
              <w:rPr>
                <w:sz w:val="22"/>
                <w:szCs w:val="26"/>
                <w:lang w:val="en-US"/>
              </w:rPr>
              <w:t xml:space="preserve">Đảng ủy; </w:t>
            </w:r>
            <w:r w:rsidRPr="00C6028F">
              <w:rPr>
                <w:sz w:val="22"/>
                <w:szCs w:val="26"/>
                <w:lang w:val="en-US"/>
              </w:rPr>
              <w:t>UBND 1</w:t>
            </w:r>
            <w:r w:rsidR="007400AB">
              <w:rPr>
                <w:sz w:val="22"/>
                <w:szCs w:val="26"/>
                <w:lang w:val="en-US"/>
              </w:rPr>
              <w:t>6</w:t>
            </w:r>
            <w:r w:rsidRPr="00C6028F">
              <w:rPr>
                <w:sz w:val="22"/>
                <w:szCs w:val="26"/>
                <w:lang w:val="en-US"/>
              </w:rPr>
              <w:t xml:space="preserve"> xã,</w:t>
            </w:r>
            <w:r w:rsidR="00E057BB">
              <w:rPr>
                <w:sz w:val="22"/>
                <w:szCs w:val="26"/>
                <w:lang w:val="en-US"/>
              </w:rPr>
              <w:t xml:space="preserve"> thị trấn;</w:t>
            </w:r>
            <w:r w:rsidRPr="00C6028F">
              <w:rPr>
                <w:sz w:val="22"/>
                <w:szCs w:val="26"/>
                <w:lang w:val="en-US"/>
              </w:rPr>
              <w:t xml:space="preserve"> </w:t>
            </w:r>
          </w:p>
          <w:p w14:paraId="64C674D0" w14:textId="3A3DB1A1" w:rsidR="00F8636E" w:rsidRPr="00C6028F" w:rsidRDefault="0091623D" w:rsidP="00E972A5">
            <w:pPr>
              <w:pStyle w:val="BodyText"/>
              <w:spacing w:after="0"/>
              <w:rPr>
                <w:sz w:val="22"/>
                <w:szCs w:val="26"/>
                <w:lang w:val="en-US"/>
              </w:rPr>
            </w:pPr>
            <w:r w:rsidRPr="00C6028F">
              <w:rPr>
                <w:sz w:val="22"/>
                <w:szCs w:val="26"/>
                <w:lang w:val="en-US"/>
              </w:rPr>
              <w:t xml:space="preserve">- </w:t>
            </w:r>
            <w:r w:rsidR="00873E0A">
              <w:rPr>
                <w:sz w:val="22"/>
                <w:szCs w:val="26"/>
                <w:lang w:val="en-US"/>
              </w:rPr>
              <w:t>Bí thư, trưởng thôn</w:t>
            </w:r>
            <w:r w:rsidR="00B33E9B">
              <w:rPr>
                <w:sz w:val="22"/>
                <w:szCs w:val="26"/>
                <w:lang w:val="en-US"/>
              </w:rPr>
              <w:t>:</w:t>
            </w:r>
            <w:r w:rsidR="00F8407B" w:rsidRPr="00C6028F">
              <w:rPr>
                <w:sz w:val="22"/>
                <w:szCs w:val="26"/>
                <w:lang w:val="en-US"/>
              </w:rPr>
              <w:t xml:space="preserve"> </w:t>
            </w:r>
            <w:r w:rsidR="004110B0">
              <w:rPr>
                <w:sz w:val="22"/>
                <w:szCs w:val="26"/>
                <w:lang w:val="en-US"/>
              </w:rPr>
              <w:t>Làng Mài</w:t>
            </w:r>
            <w:r w:rsidR="00052143">
              <w:rPr>
                <w:sz w:val="22"/>
                <w:szCs w:val="26"/>
                <w:lang w:val="en-US"/>
              </w:rPr>
              <w:t>;</w:t>
            </w:r>
          </w:p>
          <w:p w14:paraId="04A4218C" w14:textId="77777777" w:rsidR="0091623D" w:rsidRPr="00C6028F" w:rsidRDefault="0091623D" w:rsidP="0091623D">
            <w:pPr>
              <w:pStyle w:val="BodyText"/>
              <w:spacing w:after="0"/>
              <w:rPr>
                <w:sz w:val="22"/>
                <w:szCs w:val="26"/>
              </w:rPr>
            </w:pPr>
            <w:bookmarkStart w:id="12" w:name="bookmark12"/>
            <w:bookmarkEnd w:id="12"/>
            <w:r w:rsidRPr="00C6028F">
              <w:rPr>
                <w:sz w:val="22"/>
                <w:szCs w:val="26"/>
                <w:lang w:val="en-US"/>
              </w:rPr>
              <w:t xml:space="preserve">- </w:t>
            </w:r>
            <w:r w:rsidRPr="00C6028F">
              <w:rPr>
                <w:sz w:val="22"/>
                <w:szCs w:val="26"/>
              </w:rPr>
              <w:t>Trang TTĐT huyện;</w:t>
            </w:r>
          </w:p>
          <w:p w14:paraId="27A7B0CF" w14:textId="38FAF964" w:rsidR="0059371B" w:rsidRDefault="0091623D" w:rsidP="0091623D">
            <w:pPr>
              <w:pStyle w:val="BodyText"/>
              <w:ind w:firstLine="0"/>
              <w:jc w:val="both"/>
            </w:pPr>
            <w:bookmarkStart w:id="13" w:name="bookmark13"/>
            <w:bookmarkEnd w:id="13"/>
            <w:r w:rsidRPr="00C6028F">
              <w:rPr>
                <w:sz w:val="22"/>
                <w:szCs w:val="26"/>
                <w:lang w:val="en-US"/>
              </w:rPr>
              <w:t xml:space="preserve">       - </w:t>
            </w:r>
            <w:r w:rsidRPr="00C6028F">
              <w:rPr>
                <w:sz w:val="22"/>
                <w:szCs w:val="26"/>
              </w:rPr>
              <w:t>Lưu: VT, DT</w:t>
            </w:r>
            <w:r w:rsidR="001A2117">
              <w:rPr>
                <w:sz w:val="22"/>
                <w:szCs w:val="26"/>
                <w:lang w:val="en-US"/>
              </w:rPr>
              <w:t>TG</w:t>
            </w:r>
            <w:r w:rsidRPr="00C6028F">
              <w:rPr>
                <w:sz w:val="22"/>
                <w:szCs w:val="26"/>
              </w:rPr>
              <w:t>.</w:t>
            </w:r>
          </w:p>
        </w:tc>
        <w:tc>
          <w:tcPr>
            <w:tcW w:w="4093" w:type="dxa"/>
            <w:tcBorders>
              <w:top w:val="nil"/>
              <w:left w:val="nil"/>
              <w:bottom w:val="nil"/>
              <w:right w:val="nil"/>
            </w:tcBorders>
          </w:tcPr>
          <w:p w14:paraId="6736AA79" w14:textId="77777777" w:rsidR="0059371B" w:rsidRDefault="0059371B" w:rsidP="00C6028F">
            <w:pPr>
              <w:pStyle w:val="Picturecaption0"/>
              <w:ind w:left="610"/>
            </w:pPr>
            <w:r>
              <w:t xml:space="preserve">KT. CHỦ TỊCH </w:t>
            </w:r>
          </w:p>
          <w:p w14:paraId="3736C36B" w14:textId="77777777" w:rsidR="0059371B" w:rsidRDefault="0059371B" w:rsidP="00C6028F">
            <w:pPr>
              <w:pStyle w:val="Picturecaption0"/>
              <w:ind w:left="610"/>
              <w:rPr>
                <w:smallCaps/>
              </w:rPr>
            </w:pPr>
            <w:r>
              <w:t xml:space="preserve">PHÓ CHỦ </w:t>
            </w:r>
            <w:r>
              <w:rPr>
                <w:smallCaps/>
              </w:rPr>
              <w:t>TỊCH</w:t>
            </w:r>
          </w:p>
          <w:p w14:paraId="4AF3A315" w14:textId="77777777" w:rsidR="0059371B" w:rsidRDefault="0059371B" w:rsidP="00C6028F">
            <w:pPr>
              <w:pStyle w:val="Picturecaption0"/>
              <w:ind w:left="610"/>
              <w:rPr>
                <w:smallCaps/>
              </w:rPr>
            </w:pPr>
          </w:p>
          <w:p w14:paraId="7FC433D8" w14:textId="77777777" w:rsidR="0059371B" w:rsidRDefault="0059371B" w:rsidP="00C6028F">
            <w:pPr>
              <w:pStyle w:val="Picturecaption0"/>
              <w:ind w:left="610"/>
              <w:rPr>
                <w:smallCaps/>
              </w:rPr>
            </w:pPr>
          </w:p>
          <w:p w14:paraId="2505CFCB" w14:textId="77777777" w:rsidR="00DE2D00" w:rsidRDefault="00DE2D00" w:rsidP="00C6028F">
            <w:pPr>
              <w:pStyle w:val="Picturecaption0"/>
              <w:ind w:left="610"/>
              <w:rPr>
                <w:smallCaps/>
              </w:rPr>
            </w:pPr>
          </w:p>
          <w:p w14:paraId="6B016EFE" w14:textId="77777777" w:rsidR="00DE2D00" w:rsidRDefault="00DE2D00" w:rsidP="00C6028F">
            <w:pPr>
              <w:pStyle w:val="Picturecaption0"/>
              <w:ind w:left="610"/>
              <w:rPr>
                <w:smallCaps/>
              </w:rPr>
            </w:pPr>
          </w:p>
          <w:p w14:paraId="0F6A858F" w14:textId="77777777" w:rsidR="00C6028F" w:rsidRDefault="00C6028F" w:rsidP="00C6028F">
            <w:pPr>
              <w:pStyle w:val="Picturecaption0"/>
              <w:ind w:left="610"/>
              <w:rPr>
                <w:smallCaps/>
              </w:rPr>
            </w:pPr>
          </w:p>
          <w:p w14:paraId="310BF4B8" w14:textId="77777777" w:rsidR="0059371B" w:rsidRDefault="0059371B" w:rsidP="00C6028F">
            <w:pPr>
              <w:pStyle w:val="Picturecaption0"/>
              <w:ind w:left="610"/>
            </w:pPr>
          </w:p>
          <w:p w14:paraId="32B806CB" w14:textId="77777777" w:rsidR="0059371B" w:rsidRPr="0059371B" w:rsidRDefault="0059371B" w:rsidP="00C6028F">
            <w:pPr>
              <w:pStyle w:val="BodyText"/>
              <w:ind w:left="610" w:firstLine="0"/>
              <w:jc w:val="center"/>
              <w:rPr>
                <w:b/>
                <w:lang w:val="en-US"/>
              </w:rPr>
            </w:pPr>
            <w:r w:rsidRPr="0059371B">
              <w:rPr>
                <w:b/>
                <w:lang w:val="en-US"/>
              </w:rPr>
              <w:t>Lê Anh Tuấn</w:t>
            </w:r>
          </w:p>
        </w:tc>
      </w:tr>
    </w:tbl>
    <w:p w14:paraId="0DED3FB6" w14:textId="77777777" w:rsidR="0059371B" w:rsidRDefault="0059371B" w:rsidP="00F348FD">
      <w:pPr>
        <w:pStyle w:val="BodyText"/>
        <w:ind w:firstLine="0"/>
        <w:jc w:val="both"/>
      </w:pPr>
    </w:p>
    <w:p w14:paraId="61B1EC40" w14:textId="77777777" w:rsidR="001E72FC" w:rsidRDefault="000F448B" w:rsidP="00172179">
      <w:pPr>
        <w:pStyle w:val="Bodytext20"/>
        <w:tabs>
          <w:tab w:val="left" w:pos="1118"/>
        </w:tabs>
        <w:spacing w:after="60"/>
        <w:ind w:left="860" w:firstLine="0"/>
        <w:jc w:val="both"/>
        <w:rPr>
          <w:b/>
          <w:bCs/>
          <w:smallCaps/>
        </w:rPr>
        <w:sectPr w:rsidR="001E72FC" w:rsidSect="006065C4">
          <w:pgSz w:w="11900" w:h="16840"/>
          <w:pgMar w:top="1094" w:right="851" w:bottom="1077" w:left="1701" w:header="663" w:footer="646" w:gutter="0"/>
          <w:pgNumType w:start="1"/>
          <w:cols w:space="720"/>
          <w:noEndnote/>
          <w:docGrid w:linePitch="360"/>
        </w:sectPr>
      </w:pPr>
      <w:r>
        <w:br w:type="page"/>
      </w:r>
    </w:p>
    <w:p w14:paraId="01C149DE" w14:textId="77777777" w:rsidR="006A563B" w:rsidRPr="00B07F3D" w:rsidRDefault="00B07F3D">
      <w:pPr>
        <w:pStyle w:val="BodyText"/>
        <w:spacing w:after="0"/>
        <w:ind w:firstLine="0"/>
        <w:jc w:val="center"/>
        <w:rPr>
          <w:b/>
          <w:bCs/>
        </w:rPr>
      </w:pPr>
      <w:r w:rsidRPr="00B07F3D">
        <w:rPr>
          <w:b/>
          <w:bCs/>
          <w:smallCaps/>
        </w:rPr>
        <w:lastRenderedPageBreak/>
        <w:t>DANH</w:t>
      </w:r>
      <w:r w:rsidRPr="00B07F3D">
        <w:rPr>
          <w:b/>
          <w:bCs/>
        </w:rPr>
        <w:t xml:space="preserve"> SÁCH</w:t>
      </w:r>
    </w:p>
    <w:p w14:paraId="5592C4F3" w14:textId="3C32F684" w:rsidR="00986BE2" w:rsidRPr="00CD2E9C" w:rsidRDefault="00986BE2" w:rsidP="00CD2E9C">
      <w:pPr>
        <w:pStyle w:val="BodyText"/>
        <w:spacing w:after="0"/>
        <w:ind w:firstLine="0"/>
        <w:jc w:val="center"/>
        <w:rPr>
          <w:b/>
          <w:bCs/>
        </w:rPr>
      </w:pPr>
      <w:r>
        <w:rPr>
          <w:b/>
          <w:bCs/>
          <w:lang w:val="en-US"/>
        </w:rPr>
        <w:t>H</w:t>
      </w:r>
      <w:r>
        <w:rPr>
          <w:b/>
          <w:bCs/>
        </w:rPr>
        <w:t xml:space="preserve">ỗ trợ </w:t>
      </w:r>
      <w:r>
        <w:rPr>
          <w:b/>
          <w:bCs/>
          <w:lang w:val="en-US"/>
        </w:rPr>
        <w:t xml:space="preserve">xây mới nhà ở </w:t>
      </w:r>
      <w:r w:rsidR="00116CB8">
        <w:rPr>
          <w:b/>
          <w:bCs/>
          <w:lang w:val="en-US"/>
        </w:rPr>
        <w:t xml:space="preserve">Hộ nghèo </w:t>
      </w:r>
      <w:r>
        <w:rPr>
          <w:b/>
          <w:bCs/>
        </w:rPr>
        <w:t xml:space="preserve">thuộc Nội dung </w:t>
      </w:r>
      <w:r>
        <w:rPr>
          <w:b/>
          <w:bCs/>
          <w:lang w:val="en-US"/>
        </w:rPr>
        <w:t>02</w:t>
      </w:r>
      <w:r>
        <w:rPr>
          <w:b/>
          <w:bCs/>
        </w:rPr>
        <w:t xml:space="preserve"> </w:t>
      </w:r>
      <w:r>
        <w:rPr>
          <w:b/>
          <w:bCs/>
          <w:lang w:val="en-US"/>
        </w:rPr>
        <w:t>D</w:t>
      </w:r>
      <w:r>
        <w:rPr>
          <w:b/>
          <w:bCs/>
        </w:rPr>
        <w:t>ự án 01</w:t>
      </w:r>
      <w:r>
        <w:rPr>
          <w:b/>
          <w:bCs/>
          <w:lang w:val="en-US"/>
        </w:rPr>
        <w:t xml:space="preserve"> </w:t>
      </w:r>
      <w:r>
        <w:rPr>
          <w:b/>
          <w:bCs/>
        </w:rPr>
        <w:t>-</w:t>
      </w:r>
      <w:r>
        <w:rPr>
          <w:b/>
          <w:bCs/>
          <w:lang w:val="en-US"/>
        </w:rPr>
        <w:t xml:space="preserve"> </w:t>
      </w:r>
      <w:r>
        <w:rPr>
          <w:b/>
          <w:bCs/>
        </w:rPr>
        <w:t xml:space="preserve">Quyết định 1719/QĐ-TTg của </w:t>
      </w:r>
      <w:r>
        <w:rPr>
          <w:b/>
          <w:bCs/>
          <w:lang w:val="en-US"/>
        </w:rPr>
        <w:t xml:space="preserve">Chính phủ </w:t>
      </w:r>
    </w:p>
    <w:p w14:paraId="7A9A79E9" w14:textId="1818A024" w:rsidR="00986BE2" w:rsidRPr="001E1D8C" w:rsidRDefault="00986BE2" w:rsidP="00986BE2">
      <w:pPr>
        <w:pStyle w:val="BodyText"/>
        <w:spacing w:after="220"/>
        <w:ind w:firstLine="0"/>
        <w:jc w:val="center"/>
        <w:rPr>
          <w:b/>
          <w:bCs/>
          <w:lang w:val="en-US"/>
        </w:rPr>
      </w:pPr>
      <w:r>
        <w:rPr>
          <w:b/>
          <w:bCs/>
          <w:noProof/>
          <w:lang w:val="en-US" w:eastAsia="en-US" w:bidi="ar-SA"/>
        </w:rPr>
        <mc:AlternateContent>
          <mc:Choice Requires="wps">
            <w:drawing>
              <wp:anchor distT="0" distB="0" distL="114300" distR="114300" simplePos="0" relativeHeight="251664384" behindDoc="0" locked="0" layoutInCell="1" allowOverlap="1" wp14:anchorId="0738F20A" wp14:editId="2EAA14A5">
                <wp:simplePos x="0" y="0"/>
                <wp:positionH relativeFrom="margin">
                  <wp:align>center</wp:align>
                </wp:positionH>
                <wp:positionV relativeFrom="paragraph">
                  <wp:posOffset>274955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333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668806D0" id="Straight Connector 1"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65pt" to="1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" strokecolor="windowText" strokeweight=".5pt">
                <v:stroke joinstyle="miter"/>
                <w10:wrap anchorx="margin"/>
              </v:line>
            </w:pict>
          </mc:Fallback>
        </mc:AlternateContent>
      </w:r>
      <w:r w:rsidRPr="0048717B">
        <w:rPr>
          <w:b/>
          <w:bCs/>
        </w:rPr>
        <w:t>Đơn vị:</w:t>
      </w:r>
      <w:r w:rsidR="001F7C87" w:rsidRPr="001F7C87">
        <w:t xml:space="preserve"> </w:t>
      </w:r>
      <w:r w:rsidR="001F7C87" w:rsidRPr="001F7C87">
        <w:rPr>
          <w:b/>
          <w:bCs/>
        </w:rPr>
        <w:t xml:space="preserve">xã </w:t>
      </w:r>
      <w:r w:rsidR="007169DB">
        <w:rPr>
          <w:b/>
          <w:bCs/>
          <w:lang w:val="en-US"/>
        </w:rPr>
        <w:t>Bình Lương</w:t>
      </w:r>
      <w:r w:rsidR="001A0A63" w:rsidRPr="001F7C87">
        <w:rPr>
          <w:b/>
          <w:bCs/>
        </w:rPr>
        <w:t>,</w:t>
      </w:r>
      <w:r w:rsidR="001A0A63">
        <w:rPr>
          <w:b/>
          <w:bCs/>
          <w:lang w:val="en-US"/>
        </w:rPr>
        <w:t xml:space="preserve"> năm 202</w:t>
      </w:r>
      <w:r w:rsidR="00CD2E9C">
        <w:rPr>
          <w:b/>
          <w:bCs/>
          <w:lang w:val="en-US"/>
        </w:rPr>
        <w:t>5</w:t>
      </w:r>
    </w:p>
    <w:p w14:paraId="1343E578" w14:textId="1E213E90" w:rsidR="00986BE2" w:rsidRDefault="00581BCA" w:rsidP="005329E9">
      <w:pPr>
        <w:pStyle w:val="BodyText"/>
        <w:spacing w:after="0"/>
        <w:ind w:firstLine="0"/>
        <w:jc w:val="center"/>
        <w:rPr>
          <w:i/>
          <w:iCs/>
          <w:lang w:val="en-US"/>
        </w:rPr>
      </w:pPr>
      <w:r>
        <w:rPr>
          <w:i/>
          <w:iCs/>
        </w:rPr>
        <w:tab/>
      </w:r>
      <w:r>
        <w:rPr>
          <w:i/>
          <w:iCs/>
        </w:rPr>
        <w:tab/>
      </w:r>
      <w:r w:rsidR="005329E9">
        <w:rPr>
          <w:i/>
          <w:iCs/>
        </w:rPr>
        <w:t>(Kèm theo Quyết định số</w:t>
      </w:r>
      <w:r w:rsidR="00B8360B">
        <w:rPr>
          <w:i/>
          <w:iCs/>
          <w:lang w:val="en-US"/>
        </w:rPr>
        <w:t xml:space="preserve"> </w:t>
      </w:r>
      <w:r w:rsidR="00EC4EEA">
        <w:rPr>
          <w:i/>
          <w:iCs/>
          <w:lang w:val="en-US"/>
        </w:rPr>
        <w:t xml:space="preserve">   </w:t>
      </w:r>
      <w:r w:rsidR="00B8360B">
        <w:rPr>
          <w:i/>
          <w:iCs/>
          <w:lang w:val="en-US"/>
        </w:rPr>
        <w:t xml:space="preserve">    </w:t>
      </w:r>
      <w:r>
        <w:rPr>
          <w:i/>
          <w:iCs/>
          <w:lang w:val="en-US"/>
        </w:rPr>
        <w:t>/</w:t>
      </w:r>
      <w:r w:rsidR="005329E9">
        <w:rPr>
          <w:i/>
          <w:iCs/>
          <w:lang w:val="en-US"/>
        </w:rPr>
        <w:t>QĐ- U</w:t>
      </w:r>
      <w:r w:rsidR="005329E9">
        <w:rPr>
          <w:i/>
          <w:iCs/>
          <w:smallCaps/>
          <w:lang w:val="en-US"/>
        </w:rPr>
        <w:t>B</w:t>
      </w:r>
      <w:r w:rsidR="005329E9">
        <w:rPr>
          <w:i/>
          <w:iCs/>
          <w:smallCaps/>
        </w:rPr>
        <w:t>ND</w:t>
      </w:r>
      <w:r w:rsidR="005329E9">
        <w:rPr>
          <w:i/>
          <w:iCs/>
          <w:smallCaps/>
          <w:lang w:val="en-US"/>
        </w:rPr>
        <w:t xml:space="preserve">, </w:t>
      </w:r>
      <w:r w:rsidR="005329E9">
        <w:rPr>
          <w:i/>
          <w:iCs/>
        </w:rPr>
        <w:t xml:space="preserve">ngày </w:t>
      </w:r>
      <w:r w:rsidR="005329E9">
        <w:rPr>
          <w:i/>
          <w:iCs/>
          <w:lang w:val="en-US"/>
        </w:rPr>
        <w:t xml:space="preserve"> </w:t>
      </w:r>
      <w:r w:rsidR="00B8360B">
        <w:rPr>
          <w:i/>
          <w:iCs/>
          <w:lang w:val="en-US"/>
        </w:rPr>
        <w:t xml:space="preserve">    </w:t>
      </w:r>
      <w:r w:rsidR="005329E9">
        <w:rPr>
          <w:i/>
          <w:iCs/>
          <w:sz w:val="26"/>
          <w:szCs w:val="26"/>
        </w:rPr>
        <w:t xml:space="preserve"> </w:t>
      </w:r>
      <w:r w:rsidR="005329E9">
        <w:rPr>
          <w:i/>
          <w:iCs/>
        </w:rPr>
        <w:t xml:space="preserve">tháng </w:t>
      </w:r>
      <w:r w:rsidR="007169DB">
        <w:rPr>
          <w:i/>
          <w:iCs/>
          <w:lang w:val="en-US"/>
        </w:rPr>
        <w:t>5</w:t>
      </w:r>
      <w:r w:rsidR="005329E9">
        <w:rPr>
          <w:i/>
          <w:iCs/>
        </w:rPr>
        <w:t xml:space="preserve"> năm 202</w:t>
      </w:r>
      <w:r w:rsidR="00CD2E9C">
        <w:rPr>
          <w:i/>
          <w:iCs/>
          <w:lang w:val="en-US"/>
        </w:rPr>
        <w:t>5</w:t>
      </w:r>
      <w:r>
        <w:rPr>
          <w:i/>
          <w:iCs/>
        </w:rPr>
        <w:t xml:space="preserve"> của Chủ </w:t>
      </w:r>
      <w:r w:rsidR="005329E9" w:rsidRPr="00986BE2">
        <w:rPr>
          <w:i/>
          <w:iCs/>
          <w:color w:val="000000" w:themeColor="text1"/>
        </w:rPr>
        <w:t>t</w:t>
      </w:r>
      <w:r w:rsidR="005733D2">
        <w:rPr>
          <w:i/>
          <w:iCs/>
        </w:rPr>
        <w:t xml:space="preserve">ịch </w:t>
      </w:r>
      <w:r w:rsidR="005733D2">
        <w:rPr>
          <w:i/>
          <w:iCs/>
          <w:lang w:val="en-US"/>
        </w:rPr>
        <w:t>U</w:t>
      </w:r>
      <w:r w:rsidR="005329E9">
        <w:rPr>
          <w:i/>
          <w:iCs/>
        </w:rPr>
        <w:t>BN</w:t>
      </w:r>
      <w:r w:rsidR="005329E9">
        <w:rPr>
          <w:i/>
          <w:iCs/>
          <w:lang w:val="en-US"/>
        </w:rPr>
        <w:t>D</w:t>
      </w:r>
      <w:r w:rsidR="005329E9">
        <w:rPr>
          <w:i/>
          <w:iCs/>
        </w:rPr>
        <w:t xml:space="preserve"> huyện</w:t>
      </w:r>
      <w:r>
        <w:rPr>
          <w:i/>
          <w:iCs/>
          <w:lang w:val="en-US"/>
        </w:rPr>
        <w:t>)</w:t>
      </w:r>
    </w:p>
    <w:p w14:paraId="2EC6EFF5" w14:textId="77777777" w:rsidR="00B248D3" w:rsidRDefault="00B248D3" w:rsidP="005329E9">
      <w:pPr>
        <w:pStyle w:val="BodyText"/>
        <w:spacing w:after="0"/>
        <w:ind w:firstLine="0"/>
        <w:jc w:val="center"/>
        <w:rPr>
          <w:i/>
          <w:iCs/>
          <w:lang w:val="en-US"/>
        </w:rPr>
      </w:pPr>
    </w:p>
    <w:p w14:paraId="20F048CC" w14:textId="6F9E40C1" w:rsidR="00B248D3" w:rsidRPr="007449C6" w:rsidRDefault="00B248D3" w:rsidP="005329E9">
      <w:pPr>
        <w:pStyle w:val="BodyText"/>
        <w:spacing w:after="0"/>
        <w:ind w:firstLine="0"/>
        <w:jc w:val="center"/>
        <w:rPr>
          <w:sz w:val="24"/>
          <w:szCs w:val="24"/>
          <w:lang w:val="en-US"/>
        </w:rPr>
      </w:pPr>
      <w:r w:rsidRPr="007449C6">
        <w:rPr>
          <w:i/>
          <w:iCs/>
          <w:sz w:val="24"/>
          <w:szCs w:val="24"/>
          <w:lang w:val="en-US"/>
        </w:rPr>
        <w:t xml:space="preserve">                                                                                                                                  (Nguồn: UBND </w:t>
      </w:r>
      <w:r w:rsidR="001F7C87" w:rsidRPr="001F7C87">
        <w:rPr>
          <w:i/>
          <w:iCs/>
          <w:sz w:val="24"/>
          <w:szCs w:val="24"/>
          <w:lang w:val="en-US"/>
        </w:rPr>
        <w:t xml:space="preserve">xã </w:t>
      </w:r>
      <w:r w:rsidR="00DB64E5">
        <w:rPr>
          <w:i/>
          <w:iCs/>
          <w:sz w:val="24"/>
          <w:szCs w:val="24"/>
          <w:lang w:val="en-US"/>
        </w:rPr>
        <w:t>Bình Lương</w:t>
      </w:r>
      <w:r w:rsidR="001F7C87" w:rsidRPr="001F7C87">
        <w:rPr>
          <w:i/>
          <w:iCs/>
          <w:sz w:val="24"/>
          <w:szCs w:val="24"/>
          <w:lang w:val="en-US"/>
        </w:rPr>
        <w:t xml:space="preserve"> </w:t>
      </w:r>
      <w:r w:rsidRPr="007449C6">
        <w:rPr>
          <w:i/>
          <w:iCs/>
          <w:sz w:val="24"/>
          <w:szCs w:val="24"/>
          <w:lang w:val="en-US"/>
        </w:rPr>
        <w:t>rà soát, cung cấp)</w:t>
      </w:r>
    </w:p>
    <w:tbl>
      <w:tblPr>
        <w:tblOverlap w:val="never"/>
        <w:tblW w:w="14596" w:type="dxa"/>
        <w:jc w:val="center"/>
        <w:tblLayout w:type="fixed"/>
        <w:tblCellMar>
          <w:left w:w="10" w:type="dxa"/>
          <w:right w:w="10" w:type="dxa"/>
        </w:tblCellMar>
        <w:tblLook w:val="04A0" w:firstRow="1" w:lastRow="0" w:firstColumn="1" w:lastColumn="0" w:noHBand="0" w:noVBand="1"/>
      </w:tblPr>
      <w:tblGrid>
        <w:gridCol w:w="562"/>
        <w:gridCol w:w="1843"/>
        <w:gridCol w:w="851"/>
        <w:gridCol w:w="851"/>
        <w:gridCol w:w="1275"/>
        <w:gridCol w:w="1417"/>
        <w:gridCol w:w="2269"/>
        <w:gridCol w:w="992"/>
        <w:gridCol w:w="992"/>
        <w:gridCol w:w="992"/>
        <w:gridCol w:w="709"/>
        <w:gridCol w:w="850"/>
        <w:gridCol w:w="993"/>
      </w:tblGrid>
      <w:tr w:rsidR="008118C9" w:rsidRPr="0071574C" w14:paraId="0EA237B4" w14:textId="77777777" w:rsidTr="00C81A8F">
        <w:trPr>
          <w:trHeight w:hRule="exact" w:val="3299"/>
          <w:jc w:val="center"/>
        </w:trPr>
        <w:tc>
          <w:tcPr>
            <w:tcW w:w="562" w:type="dxa"/>
            <w:tcBorders>
              <w:top w:val="single" w:sz="4" w:space="0" w:color="auto"/>
              <w:left w:val="single" w:sz="4" w:space="0" w:color="auto"/>
            </w:tcBorders>
            <w:shd w:val="clear" w:color="auto" w:fill="FFFFFF"/>
          </w:tcPr>
          <w:p w14:paraId="3D2575D4" w14:textId="77777777" w:rsidR="008118C9" w:rsidRPr="0071574C" w:rsidRDefault="008118C9" w:rsidP="00C35310">
            <w:pPr>
              <w:pStyle w:val="Other0"/>
              <w:spacing w:before="340" w:after="0"/>
              <w:ind w:firstLine="0"/>
              <w:jc w:val="center"/>
              <w:rPr>
                <w:b/>
                <w:sz w:val="24"/>
                <w:szCs w:val="26"/>
              </w:rPr>
            </w:pPr>
            <w:r w:rsidRPr="0071574C">
              <w:rPr>
                <w:b/>
                <w:bCs/>
                <w:sz w:val="24"/>
                <w:szCs w:val="26"/>
              </w:rPr>
              <w:t>STT</w:t>
            </w:r>
          </w:p>
        </w:tc>
        <w:tc>
          <w:tcPr>
            <w:tcW w:w="1843" w:type="dxa"/>
            <w:tcBorders>
              <w:top w:val="single" w:sz="4" w:space="0" w:color="auto"/>
              <w:left w:val="single" w:sz="4" w:space="0" w:color="auto"/>
            </w:tcBorders>
            <w:shd w:val="clear" w:color="auto" w:fill="FFFFFF"/>
          </w:tcPr>
          <w:p w14:paraId="4BF2DC9B" w14:textId="77777777" w:rsidR="008118C9" w:rsidRDefault="008118C9" w:rsidP="00306789">
            <w:pPr>
              <w:pStyle w:val="Other0"/>
              <w:spacing w:before="340" w:after="0"/>
              <w:ind w:firstLine="500"/>
              <w:rPr>
                <w:b/>
                <w:bCs/>
                <w:sz w:val="24"/>
                <w:szCs w:val="26"/>
              </w:rPr>
            </w:pPr>
            <w:r w:rsidRPr="0071574C">
              <w:rPr>
                <w:b/>
                <w:bCs/>
                <w:sz w:val="24"/>
                <w:szCs w:val="26"/>
              </w:rPr>
              <w:t>Tên chủ hộ</w:t>
            </w:r>
          </w:p>
          <w:p w14:paraId="612616F0" w14:textId="1BAD591A" w:rsidR="008118C9" w:rsidRPr="00306789" w:rsidRDefault="008118C9" w:rsidP="00306789">
            <w:pPr>
              <w:pStyle w:val="Other0"/>
              <w:spacing w:before="340" w:after="0"/>
              <w:ind w:firstLine="500"/>
              <w:rPr>
                <w:b/>
                <w:sz w:val="24"/>
                <w:szCs w:val="26"/>
                <w:lang w:val="en-US"/>
              </w:rPr>
            </w:pPr>
            <w:r>
              <w:rPr>
                <w:b/>
                <w:bCs/>
                <w:sz w:val="24"/>
                <w:szCs w:val="26"/>
                <w:lang w:val="en-US"/>
              </w:rPr>
              <w:t>(Hộ nghèo)</w:t>
            </w:r>
          </w:p>
        </w:tc>
        <w:tc>
          <w:tcPr>
            <w:tcW w:w="851" w:type="dxa"/>
            <w:tcBorders>
              <w:top w:val="single" w:sz="4" w:space="0" w:color="auto"/>
              <w:left w:val="single" w:sz="4" w:space="0" w:color="auto"/>
            </w:tcBorders>
            <w:shd w:val="clear" w:color="auto" w:fill="FFFFFF"/>
          </w:tcPr>
          <w:p w14:paraId="19E9EC2B" w14:textId="6380CB13" w:rsidR="008118C9" w:rsidRPr="0071574C" w:rsidRDefault="008118C9" w:rsidP="00C35310">
            <w:pPr>
              <w:pStyle w:val="Other0"/>
              <w:spacing w:before="340" w:after="0" w:line="257" w:lineRule="auto"/>
              <w:ind w:firstLine="0"/>
              <w:jc w:val="center"/>
              <w:rPr>
                <w:b/>
                <w:bCs/>
                <w:sz w:val="24"/>
                <w:szCs w:val="26"/>
                <w:lang w:val="en-US"/>
              </w:rPr>
            </w:pPr>
            <w:r w:rsidRPr="0071574C">
              <w:rPr>
                <w:b/>
                <w:bCs/>
                <w:sz w:val="24"/>
                <w:szCs w:val="26"/>
                <w:lang w:val="en-US"/>
              </w:rPr>
              <w:t>Dân tộc</w:t>
            </w:r>
          </w:p>
        </w:tc>
        <w:tc>
          <w:tcPr>
            <w:tcW w:w="851" w:type="dxa"/>
            <w:tcBorders>
              <w:top w:val="single" w:sz="4" w:space="0" w:color="auto"/>
              <w:left w:val="single" w:sz="4" w:space="0" w:color="auto"/>
              <w:right w:val="single" w:sz="4" w:space="0" w:color="auto"/>
            </w:tcBorders>
            <w:shd w:val="clear" w:color="auto" w:fill="FFFFFF"/>
          </w:tcPr>
          <w:p w14:paraId="749D936C" w14:textId="3A95A50E" w:rsidR="008118C9" w:rsidRPr="0071574C" w:rsidRDefault="008118C9" w:rsidP="00C35310">
            <w:pPr>
              <w:pStyle w:val="Other0"/>
              <w:spacing w:before="340" w:after="0" w:line="257" w:lineRule="auto"/>
              <w:ind w:firstLine="0"/>
              <w:jc w:val="center"/>
              <w:rPr>
                <w:b/>
                <w:bCs/>
                <w:sz w:val="24"/>
                <w:szCs w:val="26"/>
                <w:lang w:val="en-US"/>
              </w:rPr>
            </w:pPr>
            <w:r w:rsidRPr="0071574C">
              <w:rPr>
                <w:b/>
                <w:bCs/>
                <w:sz w:val="24"/>
                <w:szCs w:val="26"/>
                <w:lang w:val="en-US"/>
              </w:rPr>
              <w:t>Năm sinh</w:t>
            </w:r>
          </w:p>
        </w:tc>
        <w:tc>
          <w:tcPr>
            <w:tcW w:w="1275" w:type="dxa"/>
            <w:tcBorders>
              <w:top w:val="single" w:sz="4" w:space="0" w:color="auto"/>
              <w:left w:val="single" w:sz="4" w:space="0" w:color="auto"/>
              <w:right w:val="single" w:sz="4" w:space="0" w:color="auto"/>
            </w:tcBorders>
            <w:shd w:val="clear" w:color="auto" w:fill="FFFFFF"/>
          </w:tcPr>
          <w:p w14:paraId="22AC0DAA" w14:textId="300992B8" w:rsidR="008118C9" w:rsidRPr="0071574C" w:rsidRDefault="008118C9" w:rsidP="00C35310">
            <w:pPr>
              <w:pStyle w:val="Other0"/>
              <w:spacing w:before="340" w:after="0" w:line="257" w:lineRule="auto"/>
              <w:ind w:firstLine="0"/>
              <w:jc w:val="center"/>
              <w:rPr>
                <w:b/>
                <w:bCs/>
                <w:sz w:val="24"/>
                <w:szCs w:val="26"/>
                <w:lang w:val="en-US"/>
              </w:rPr>
            </w:pPr>
            <w:r w:rsidRPr="0071574C">
              <w:rPr>
                <w:b/>
                <w:bCs/>
                <w:sz w:val="24"/>
                <w:szCs w:val="26"/>
                <w:lang w:val="en-US"/>
              </w:rPr>
              <w:t>Địa chỉ</w:t>
            </w:r>
          </w:p>
        </w:tc>
        <w:tc>
          <w:tcPr>
            <w:tcW w:w="1417" w:type="dxa"/>
            <w:tcBorders>
              <w:top w:val="single" w:sz="4" w:space="0" w:color="auto"/>
              <w:left w:val="single" w:sz="4" w:space="0" w:color="auto"/>
            </w:tcBorders>
            <w:shd w:val="clear" w:color="auto" w:fill="FFFFFF"/>
          </w:tcPr>
          <w:p w14:paraId="0D4AD5A0" w14:textId="6E6137F1" w:rsidR="008118C9" w:rsidRPr="0071574C" w:rsidRDefault="008118C9" w:rsidP="00C35310">
            <w:pPr>
              <w:pStyle w:val="Other0"/>
              <w:spacing w:before="340" w:after="0" w:line="257" w:lineRule="auto"/>
              <w:ind w:firstLine="0"/>
              <w:jc w:val="center"/>
              <w:rPr>
                <w:b/>
                <w:sz w:val="24"/>
                <w:szCs w:val="26"/>
                <w:lang w:val="en-US"/>
              </w:rPr>
            </w:pPr>
            <w:r w:rsidRPr="0071574C">
              <w:rPr>
                <w:b/>
                <w:bCs/>
                <w:sz w:val="24"/>
                <w:szCs w:val="26"/>
                <w:lang w:val="en-US"/>
              </w:rPr>
              <w:t>GCN. QSDĐ</w:t>
            </w:r>
          </w:p>
        </w:tc>
        <w:tc>
          <w:tcPr>
            <w:tcW w:w="2269" w:type="dxa"/>
            <w:tcBorders>
              <w:top w:val="single" w:sz="4" w:space="0" w:color="auto"/>
              <w:left w:val="single" w:sz="4" w:space="0" w:color="auto"/>
            </w:tcBorders>
            <w:shd w:val="clear" w:color="auto" w:fill="FFFFFF"/>
          </w:tcPr>
          <w:p w14:paraId="0AF205D6" w14:textId="77777777" w:rsidR="008118C9" w:rsidRPr="0071574C" w:rsidRDefault="008118C9" w:rsidP="00C35310">
            <w:pPr>
              <w:pStyle w:val="Other0"/>
              <w:spacing w:before="340" w:after="0" w:line="254" w:lineRule="auto"/>
              <w:ind w:firstLine="0"/>
              <w:jc w:val="center"/>
              <w:rPr>
                <w:b/>
                <w:sz w:val="24"/>
                <w:szCs w:val="26"/>
              </w:rPr>
            </w:pPr>
            <w:r w:rsidRPr="0071574C">
              <w:rPr>
                <w:b/>
                <w:bCs/>
                <w:sz w:val="24"/>
                <w:szCs w:val="26"/>
              </w:rPr>
              <w:t>Hình thức, qui mô xây dựng</w:t>
            </w:r>
          </w:p>
        </w:tc>
        <w:tc>
          <w:tcPr>
            <w:tcW w:w="992" w:type="dxa"/>
            <w:tcBorders>
              <w:top w:val="single" w:sz="4" w:space="0" w:color="auto"/>
              <w:left w:val="single" w:sz="4" w:space="0" w:color="auto"/>
            </w:tcBorders>
            <w:shd w:val="clear" w:color="auto" w:fill="FFFFFF"/>
          </w:tcPr>
          <w:p w14:paraId="01D6AAC1" w14:textId="661B0065" w:rsidR="008118C9" w:rsidRPr="008D7792" w:rsidRDefault="008118C9" w:rsidP="00C35310">
            <w:pPr>
              <w:pStyle w:val="Other0"/>
              <w:spacing w:after="0"/>
              <w:ind w:firstLine="0"/>
              <w:jc w:val="center"/>
              <w:rPr>
                <w:b/>
                <w:bCs/>
                <w:sz w:val="24"/>
                <w:szCs w:val="26"/>
                <w:lang w:val="en-US"/>
              </w:rPr>
            </w:pPr>
            <w:r w:rsidRPr="0071574C">
              <w:rPr>
                <w:b/>
                <w:bCs/>
                <w:sz w:val="24"/>
                <w:szCs w:val="26"/>
              </w:rPr>
              <w:t xml:space="preserve">Nhà nước hỗ trợ theo </w:t>
            </w:r>
            <w:r w:rsidRPr="0071574C">
              <w:rPr>
                <w:b/>
                <w:bCs/>
                <w:sz w:val="24"/>
                <w:szCs w:val="26"/>
                <w:lang w:val="en-US"/>
              </w:rPr>
              <w:t>QĐ</w:t>
            </w:r>
            <w:r w:rsidRPr="0071574C">
              <w:rPr>
                <w:b/>
                <w:bCs/>
                <w:smallCaps/>
                <w:sz w:val="24"/>
                <w:szCs w:val="26"/>
              </w:rPr>
              <w:t xml:space="preserve"> </w:t>
            </w:r>
            <w:r w:rsidRPr="0071574C">
              <w:rPr>
                <w:b/>
                <w:bCs/>
                <w:sz w:val="24"/>
                <w:szCs w:val="26"/>
              </w:rPr>
              <w:t>1719</w:t>
            </w:r>
            <w:r w:rsidR="008D7792">
              <w:rPr>
                <w:b/>
                <w:bCs/>
                <w:sz w:val="24"/>
                <w:szCs w:val="26"/>
                <w:lang w:val="en-US"/>
              </w:rPr>
              <w:t>/CP</w:t>
            </w:r>
          </w:p>
          <w:p w14:paraId="23615095" w14:textId="5FA893CB" w:rsidR="008118C9" w:rsidRPr="0071574C" w:rsidRDefault="008118C9" w:rsidP="00C35310">
            <w:pPr>
              <w:pStyle w:val="Other0"/>
              <w:spacing w:after="0"/>
              <w:ind w:firstLine="0"/>
              <w:jc w:val="center"/>
              <w:rPr>
                <w:b/>
                <w:sz w:val="24"/>
                <w:szCs w:val="26"/>
              </w:rPr>
            </w:pPr>
            <w:r w:rsidRPr="0071574C">
              <w:rPr>
                <w:b/>
                <w:bCs/>
                <w:sz w:val="24"/>
                <w:szCs w:val="26"/>
              </w:rPr>
              <w:t xml:space="preserve">( </w:t>
            </w:r>
            <w:r w:rsidRPr="0071574C">
              <w:rPr>
                <w:b/>
                <w:bCs/>
                <w:i/>
                <w:sz w:val="24"/>
                <w:szCs w:val="26"/>
              </w:rPr>
              <w:t>Triệu đồng)</w:t>
            </w:r>
          </w:p>
        </w:tc>
        <w:tc>
          <w:tcPr>
            <w:tcW w:w="992" w:type="dxa"/>
            <w:tcBorders>
              <w:top w:val="single" w:sz="4" w:space="0" w:color="auto"/>
              <w:left w:val="single" w:sz="4" w:space="0" w:color="auto"/>
            </w:tcBorders>
            <w:shd w:val="clear" w:color="auto" w:fill="FFFFFF"/>
          </w:tcPr>
          <w:p w14:paraId="675D2CE2" w14:textId="613AB593" w:rsidR="008118C9" w:rsidRPr="0071574C" w:rsidRDefault="008118C9" w:rsidP="00C35310">
            <w:pPr>
              <w:pStyle w:val="Other0"/>
              <w:spacing w:after="0"/>
              <w:ind w:firstLine="0"/>
              <w:jc w:val="center"/>
              <w:rPr>
                <w:b/>
                <w:bCs/>
                <w:sz w:val="24"/>
                <w:szCs w:val="26"/>
                <w:lang w:val="en-US"/>
              </w:rPr>
            </w:pPr>
            <w:r w:rsidRPr="0071574C">
              <w:rPr>
                <w:b/>
                <w:bCs/>
                <w:sz w:val="24"/>
                <w:szCs w:val="26"/>
                <w:lang w:val="en-US"/>
              </w:rPr>
              <w:t>V</w:t>
            </w:r>
            <w:r w:rsidRPr="0071574C">
              <w:rPr>
                <w:b/>
                <w:bCs/>
                <w:sz w:val="24"/>
                <w:szCs w:val="26"/>
              </w:rPr>
              <w:t xml:space="preserve">ốn đề nghị vay từ </w:t>
            </w:r>
            <w:r w:rsidRPr="0071574C">
              <w:rPr>
                <w:b/>
                <w:bCs/>
                <w:smallCaps/>
                <w:sz w:val="24"/>
                <w:szCs w:val="26"/>
              </w:rPr>
              <w:t xml:space="preserve">nhcs </w:t>
            </w:r>
            <w:r w:rsidRPr="0071574C">
              <w:rPr>
                <w:b/>
                <w:bCs/>
                <w:sz w:val="24"/>
                <w:szCs w:val="26"/>
              </w:rPr>
              <w:t>xh huyện</w:t>
            </w:r>
          </w:p>
          <w:p w14:paraId="7C8FD940" w14:textId="77777777" w:rsidR="008118C9" w:rsidRPr="0071574C" w:rsidRDefault="008118C9" w:rsidP="00C35310">
            <w:pPr>
              <w:pStyle w:val="Other0"/>
              <w:spacing w:after="0"/>
              <w:ind w:firstLine="0"/>
              <w:jc w:val="center"/>
              <w:rPr>
                <w:b/>
                <w:sz w:val="24"/>
                <w:szCs w:val="26"/>
                <w:lang w:val="en-US"/>
              </w:rPr>
            </w:pPr>
            <w:r w:rsidRPr="0071574C">
              <w:rPr>
                <w:b/>
                <w:bCs/>
                <w:i/>
                <w:sz w:val="24"/>
                <w:szCs w:val="26"/>
              </w:rPr>
              <w:t>( Triệu đồng)</w:t>
            </w:r>
          </w:p>
        </w:tc>
        <w:tc>
          <w:tcPr>
            <w:tcW w:w="992" w:type="dxa"/>
            <w:tcBorders>
              <w:top w:val="single" w:sz="4" w:space="0" w:color="auto"/>
              <w:left w:val="single" w:sz="4" w:space="0" w:color="auto"/>
              <w:right w:val="single" w:sz="4" w:space="0" w:color="auto"/>
            </w:tcBorders>
            <w:shd w:val="clear" w:color="auto" w:fill="FFFFFF"/>
          </w:tcPr>
          <w:p w14:paraId="358E75D2" w14:textId="77777777" w:rsidR="008118C9" w:rsidRPr="0071574C" w:rsidRDefault="008118C9" w:rsidP="00C35310">
            <w:pPr>
              <w:pStyle w:val="BodyText"/>
              <w:jc w:val="center"/>
              <w:rPr>
                <w:b/>
                <w:sz w:val="24"/>
                <w:szCs w:val="26"/>
                <w:lang w:val="en-US"/>
              </w:rPr>
            </w:pPr>
            <w:r w:rsidRPr="0071574C">
              <w:rPr>
                <w:b/>
                <w:sz w:val="24"/>
                <w:szCs w:val="26"/>
                <w:lang w:val="en-US"/>
              </w:rPr>
              <w:t xml:space="preserve">Ngân sách tỉnh dự kiến hỗ trợ tối thiểu          </w:t>
            </w:r>
            <w:r w:rsidRPr="0071574C">
              <w:rPr>
                <w:b/>
                <w:i/>
                <w:sz w:val="24"/>
                <w:szCs w:val="26"/>
              </w:rPr>
              <w:t>( Triệu đồng)</w:t>
            </w:r>
          </w:p>
        </w:tc>
        <w:tc>
          <w:tcPr>
            <w:tcW w:w="709" w:type="dxa"/>
            <w:tcBorders>
              <w:top w:val="single" w:sz="4" w:space="0" w:color="auto"/>
              <w:left w:val="single" w:sz="4" w:space="0" w:color="auto"/>
            </w:tcBorders>
            <w:shd w:val="clear" w:color="auto" w:fill="FFFFFF"/>
          </w:tcPr>
          <w:p w14:paraId="354ABFA6" w14:textId="2454B8A6" w:rsidR="008118C9" w:rsidRPr="0071574C" w:rsidRDefault="008118C9" w:rsidP="00C35310">
            <w:pPr>
              <w:pStyle w:val="Other0"/>
              <w:spacing w:before="340" w:after="0" w:line="259" w:lineRule="auto"/>
              <w:ind w:firstLine="0"/>
              <w:jc w:val="center"/>
              <w:rPr>
                <w:b/>
                <w:sz w:val="24"/>
                <w:szCs w:val="26"/>
              </w:rPr>
            </w:pPr>
            <w:r w:rsidRPr="0071574C">
              <w:rPr>
                <w:b/>
                <w:sz w:val="24"/>
                <w:szCs w:val="26"/>
              </w:rPr>
              <w:t xml:space="preserve">Vốn hiện có              </w:t>
            </w:r>
            <w:r w:rsidRPr="0071574C">
              <w:rPr>
                <w:b/>
                <w:bCs/>
                <w:i/>
                <w:sz w:val="24"/>
                <w:szCs w:val="26"/>
              </w:rPr>
              <w:t>( Triệu đồng)</w:t>
            </w:r>
          </w:p>
        </w:tc>
        <w:tc>
          <w:tcPr>
            <w:tcW w:w="850" w:type="dxa"/>
            <w:tcBorders>
              <w:top w:val="single" w:sz="4" w:space="0" w:color="auto"/>
              <w:left w:val="single" w:sz="4" w:space="0" w:color="auto"/>
              <w:right w:val="single" w:sz="4" w:space="0" w:color="auto"/>
            </w:tcBorders>
            <w:shd w:val="clear" w:color="auto" w:fill="FFFFFF"/>
          </w:tcPr>
          <w:p w14:paraId="3C872517" w14:textId="011CD870" w:rsidR="008118C9" w:rsidRPr="008264BC" w:rsidRDefault="008118C9" w:rsidP="008264BC">
            <w:pPr>
              <w:pStyle w:val="Other0"/>
              <w:spacing w:before="360" w:after="0"/>
              <w:ind w:firstLine="0"/>
              <w:jc w:val="center"/>
              <w:rPr>
                <w:b/>
                <w:bCs/>
                <w:sz w:val="22"/>
                <w:szCs w:val="26"/>
              </w:rPr>
            </w:pPr>
            <w:r w:rsidRPr="008264BC">
              <w:rPr>
                <w:b/>
                <w:bCs/>
                <w:sz w:val="22"/>
                <w:szCs w:val="26"/>
              </w:rPr>
              <w:t xml:space="preserve">Vốn dự kiến hỗ trợ từ Chỉ thị 22-CT/TU </w:t>
            </w:r>
            <w:r w:rsidRPr="008264BC">
              <w:rPr>
                <w:b/>
                <w:bCs/>
                <w:sz w:val="22"/>
                <w:szCs w:val="26"/>
                <w:lang w:val="en-US"/>
              </w:rPr>
              <w:t xml:space="preserve">và </w:t>
            </w:r>
            <w:r w:rsidRPr="008264BC">
              <w:rPr>
                <w:b/>
                <w:bCs/>
                <w:sz w:val="22"/>
                <w:szCs w:val="26"/>
              </w:rPr>
              <w:t xml:space="preserve"> MTTQ huyện</w:t>
            </w:r>
            <w:r w:rsidRPr="008264BC">
              <w:rPr>
                <w:b/>
                <w:bCs/>
                <w:sz w:val="22"/>
                <w:szCs w:val="26"/>
                <w:lang w:val="en-US"/>
              </w:rPr>
              <w:t xml:space="preserve">     </w:t>
            </w:r>
            <w:r w:rsidRPr="008264BC">
              <w:rPr>
                <w:b/>
                <w:bCs/>
                <w:i/>
                <w:sz w:val="22"/>
                <w:szCs w:val="26"/>
              </w:rPr>
              <w:t>( Triệu đồng)</w:t>
            </w:r>
          </w:p>
        </w:tc>
        <w:tc>
          <w:tcPr>
            <w:tcW w:w="993" w:type="dxa"/>
            <w:tcBorders>
              <w:top w:val="single" w:sz="4" w:space="0" w:color="auto"/>
              <w:left w:val="single" w:sz="4" w:space="0" w:color="auto"/>
              <w:right w:val="single" w:sz="4" w:space="0" w:color="auto"/>
            </w:tcBorders>
            <w:shd w:val="clear" w:color="auto" w:fill="FFFFFF"/>
          </w:tcPr>
          <w:p w14:paraId="168F2337" w14:textId="668F62DC" w:rsidR="008118C9" w:rsidRPr="0071574C" w:rsidRDefault="008118C9" w:rsidP="00C35310">
            <w:pPr>
              <w:pStyle w:val="Other0"/>
              <w:spacing w:before="360" w:after="0"/>
              <w:ind w:firstLine="0"/>
              <w:jc w:val="center"/>
              <w:rPr>
                <w:b/>
                <w:bCs/>
                <w:sz w:val="24"/>
                <w:szCs w:val="26"/>
              </w:rPr>
            </w:pPr>
            <w:r w:rsidRPr="0071574C">
              <w:rPr>
                <w:b/>
                <w:bCs/>
                <w:sz w:val="24"/>
                <w:szCs w:val="26"/>
              </w:rPr>
              <w:t>Cộng</w:t>
            </w:r>
          </w:p>
          <w:p w14:paraId="0C46AE87" w14:textId="77777777" w:rsidR="008118C9" w:rsidRPr="0071574C" w:rsidRDefault="008118C9" w:rsidP="00C35310">
            <w:pPr>
              <w:pStyle w:val="Other0"/>
              <w:spacing w:before="360" w:after="0"/>
              <w:ind w:firstLine="0"/>
              <w:jc w:val="center"/>
              <w:rPr>
                <w:b/>
                <w:i/>
                <w:sz w:val="24"/>
                <w:szCs w:val="26"/>
              </w:rPr>
            </w:pPr>
            <w:r w:rsidRPr="0071574C">
              <w:rPr>
                <w:b/>
                <w:bCs/>
                <w:i/>
                <w:sz w:val="24"/>
                <w:szCs w:val="26"/>
              </w:rPr>
              <w:t>(triệu đồn</w:t>
            </w:r>
            <w:r w:rsidRPr="0071574C">
              <w:rPr>
                <w:b/>
                <w:bCs/>
                <w:i/>
                <w:sz w:val="24"/>
                <w:szCs w:val="26"/>
                <w:lang w:val="en-US"/>
              </w:rPr>
              <w:t>g</w:t>
            </w:r>
            <w:r w:rsidRPr="0071574C">
              <w:rPr>
                <w:b/>
                <w:bCs/>
                <w:i/>
                <w:sz w:val="24"/>
                <w:szCs w:val="26"/>
              </w:rPr>
              <w:t>)</w:t>
            </w:r>
          </w:p>
        </w:tc>
      </w:tr>
      <w:tr w:rsidR="008118C9" w:rsidRPr="00744EFB" w14:paraId="68C4ADFE" w14:textId="77777777" w:rsidTr="00C81A8F">
        <w:trPr>
          <w:trHeight w:val="975"/>
          <w:jc w:val="center"/>
        </w:trPr>
        <w:tc>
          <w:tcPr>
            <w:tcW w:w="562" w:type="dxa"/>
            <w:tcBorders>
              <w:top w:val="single" w:sz="4" w:space="0" w:color="auto"/>
              <w:left w:val="single" w:sz="4" w:space="0" w:color="auto"/>
              <w:bottom w:val="single" w:sz="4" w:space="0" w:color="auto"/>
            </w:tcBorders>
            <w:shd w:val="clear" w:color="auto" w:fill="FFFFFF"/>
            <w:vAlign w:val="center"/>
          </w:tcPr>
          <w:p w14:paraId="003FB2E3" w14:textId="77777777" w:rsidR="008118C9" w:rsidRPr="00744EFB" w:rsidRDefault="008118C9" w:rsidP="001545DF">
            <w:pPr>
              <w:pStyle w:val="Other0"/>
              <w:spacing w:after="0"/>
              <w:ind w:firstLine="0"/>
              <w:jc w:val="center"/>
              <w:rPr>
                <w:sz w:val="26"/>
                <w:szCs w:val="26"/>
                <w:lang w:val="en-US"/>
              </w:rPr>
            </w:pPr>
            <w:r w:rsidRPr="00744EFB">
              <w:rPr>
                <w:sz w:val="26"/>
                <w:szCs w:val="26"/>
                <w:lang w:val="en-US"/>
              </w:rPr>
              <w:t>1</w:t>
            </w:r>
          </w:p>
        </w:tc>
        <w:tc>
          <w:tcPr>
            <w:tcW w:w="1843" w:type="dxa"/>
            <w:tcBorders>
              <w:top w:val="single" w:sz="4" w:space="0" w:color="auto"/>
              <w:left w:val="single" w:sz="4" w:space="0" w:color="auto"/>
              <w:bottom w:val="single" w:sz="4" w:space="0" w:color="auto"/>
            </w:tcBorders>
            <w:shd w:val="clear" w:color="auto" w:fill="FFFFFF"/>
            <w:vAlign w:val="center"/>
          </w:tcPr>
          <w:p w14:paraId="6DCF0E1B" w14:textId="49416A12" w:rsidR="008118C9" w:rsidRPr="00871525" w:rsidRDefault="0060732D" w:rsidP="001545DF">
            <w:pPr>
              <w:pStyle w:val="Other0"/>
              <w:spacing w:after="0"/>
              <w:ind w:firstLine="0"/>
              <w:rPr>
                <w:b/>
                <w:sz w:val="24"/>
                <w:lang w:val="en-US"/>
              </w:rPr>
            </w:pPr>
            <w:r w:rsidRPr="00871525">
              <w:rPr>
                <w:b/>
                <w:sz w:val="24"/>
                <w:lang w:val="en-US"/>
              </w:rPr>
              <w:t>Lương Thị Châu</w:t>
            </w:r>
          </w:p>
        </w:tc>
        <w:tc>
          <w:tcPr>
            <w:tcW w:w="851" w:type="dxa"/>
            <w:tcBorders>
              <w:top w:val="single" w:sz="4" w:space="0" w:color="auto"/>
              <w:left w:val="single" w:sz="4" w:space="0" w:color="auto"/>
              <w:bottom w:val="single" w:sz="4" w:space="0" w:color="auto"/>
            </w:tcBorders>
            <w:shd w:val="clear" w:color="auto" w:fill="FFFFFF"/>
            <w:vAlign w:val="center"/>
          </w:tcPr>
          <w:p w14:paraId="6CD2FAED" w14:textId="22A6423E" w:rsidR="008118C9" w:rsidRPr="00744EFB" w:rsidRDefault="0060732D" w:rsidP="001545DF">
            <w:pPr>
              <w:pStyle w:val="Other0"/>
              <w:spacing w:after="0"/>
              <w:ind w:firstLine="0"/>
              <w:jc w:val="center"/>
              <w:rPr>
                <w:sz w:val="26"/>
                <w:szCs w:val="26"/>
                <w:lang w:val="en-US"/>
              </w:rPr>
            </w:pPr>
            <w:r>
              <w:rPr>
                <w:sz w:val="26"/>
                <w:szCs w:val="26"/>
                <w:lang w:val="en-US"/>
              </w:rPr>
              <w:t>Thái</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A6DE67" w14:textId="69355052" w:rsidR="008118C9" w:rsidRPr="00744EFB" w:rsidRDefault="0060732D" w:rsidP="001545DF">
            <w:pPr>
              <w:pStyle w:val="Other0"/>
              <w:spacing w:after="0"/>
              <w:ind w:firstLine="0"/>
              <w:jc w:val="center"/>
              <w:rPr>
                <w:sz w:val="26"/>
                <w:szCs w:val="26"/>
                <w:lang w:val="en-US"/>
              </w:rPr>
            </w:pPr>
            <w:r>
              <w:rPr>
                <w:sz w:val="26"/>
                <w:szCs w:val="26"/>
                <w:lang w:val="en-US"/>
              </w:rPr>
              <w:t>1967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9872177" w14:textId="5865AA26" w:rsidR="008118C9" w:rsidRPr="0060732D" w:rsidRDefault="0060732D" w:rsidP="001545DF">
            <w:pPr>
              <w:pStyle w:val="Other0"/>
              <w:spacing w:after="0"/>
              <w:ind w:firstLine="0"/>
              <w:jc w:val="center"/>
              <w:rPr>
                <w:sz w:val="24"/>
                <w:szCs w:val="26"/>
                <w:lang w:val="en-US"/>
              </w:rPr>
            </w:pPr>
            <w:r>
              <w:rPr>
                <w:sz w:val="24"/>
              </w:rPr>
              <w:t xml:space="preserve">Thôn </w:t>
            </w:r>
            <w:r>
              <w:rPr>
                <w:sz w:val="24"/>
                <w:lang w:val="en-US"/>
              </w:rPr>
              <w:t>Làng Mài</w:t>
            </w:r>
          </w:p>
        </w:tc>
        <w:tc>
          <w:tcPr>
            <w:tcW w:w="1417" w:type="dxa"/>
            <w:tcBorders>
              <w:top w:val="single" w:sz="4" w:space="0" w:color="auto"/>
              <w:left w:val="single" w:sz="4" w:space="0" w:color="auto"/>
              <w:bottom w:val="single" w:sz="4" w:space="0" w:color="auto"/>
            </w:tcBorders>
            <w:shd w:val="clear" w:color="auto" w:fill="FFFFFF"/>
            <w:vAlign w:val="center"/>
          </w:tcPr>
          <w:p w14:paraId="3B5D0F21" w14:textId="4D29F6CD" w:rsidR="008118C9" w:rsidRPr="00FF1EB6" w:rsidRDefault="00992227" w:rsidP="003535C7">
            <w:pPr>
              <w:pStyle w:val="Other0"/>
              <w:spacing w:after="0"/>
              <w:ind w:firstLine="0"/>
              <w:rPr>
                <w:sz w:val="24"/>
                <w:szCs w:val="26"/>
                <w:lang w:val="en-US"/>
              </w:rPr>
            </w:pPr>
            <w:r w:rsidRPr="00FF1EB6">
              <w:rPr>
                <w:sz w:val="24"/>
                <w:lang w:val="en-US"/>
              </w:rPr>
              <w:t>T 763603</w:t>
            </w:r>
          </w:p>
        </w:tc>
        <w:tc>
          <w:tcPr>
            <w:tcW w:w="2269" w:type="dxa"/>
            <w:tcBorders>
              <w:top w:val="single" w:sz="4" w:space="0" w:color="auto"/>
              <w:left w:val="single" w:sz="4" w:space="0" w:color="auto"/>
              <w:bottom w:val="single" w:sz="4" w:space="0" w:color="auto"/>
            </w:tcBorders>
            <w:shd w:val="clear" w:color="auto" w:fill="FFFFFF"/>
            <w:vAlign w:val="center"/>
          </w:tcPr>
          <w:p w14:paraId="7C1A3F6C" w14:textId="13717844" w:rsidR="008118C9" w:rsidRPr="00744EFB" w:rsidRDefault="008118C9" w:rsidP="00EF11C0">
            <w:pPr>
              <w:pStyle w:val="Other0"/>
              <w:spacing w:after="0"/>
              <w:ind w:firstLine="0"/>
              <w:jc w:val="center"/>
              <w:rPr>
                <w:sz w:val="26"/>
                <w:szCs w:val="26"/>
                <w:lang w:val="en-US"/>
              </w:rPr>
            </w:pPr>
            <w:r w:rsidRPr="00744EFB">
              <w:rPr>
                <w:sz w:val="26"/>
                <w:szCs w:val="26"/>
                <w:lang w:val="en-US"/>
              </w:rPr>
              <w:t>Nhà xây tường gạch v</w:t>
            </w:r>
            <w:r w:rsidR="00EF11C0">
              <w:rPr>
                <w:sz w:val="26"/>
                <w:szCs w:val="26"/>
                <w:lang w:val="en-US"/>
              </w:rPr>
              <w:t>ồ, lát nền, mái tôn; diện tích &lt;</w:t>
            </w:r>
            <w:r w:rsidRPr="00744EFB">
              <w:rPr>
                <w:sz w:val="26"/>
                <w:szCs w:val="26"/>
                <w:lang w:val="en-US"/>
              </w:rPr>
              <w:t xml:space="preserve"> </w:t>
            </w:r>
            <w:r w:rsidR="00EF11C0">
              <w:rPr>
                <w:sz w:val="26"/>
                <w:szCs w:val="26"/>
                <w:lang w:val="en-US"/>
              </w:rPr>
              <w:t>7</w:t>
            </w:r>
            <w:r w:rsidRPr="00744EFB">
              <w:rPr>
                <w:sz w:val="26"/>
                <w:szCs w:val="26"/>
                <w:lang w:val="en-US"/>
              </w:rPr>
              <w:t>0m</w:t>
            </w:r>
            <w:r w:rsidRPr="00744EFB">
              <w:rPr>
                <w:sz w:val="26"/>
                <w:szCs w:val="26"/>
                <w:vertAlign w:val="superscript"/>
                <w:lang w:val="en-US"/>
              </w:rPr>
              <w:t>2</w:t>
            </w:r>
          </w:p>
        </w:tc>
        <w:tc>
          <w:tcPr>
            <w:tcW w:w="992" w:type="dxa"/>
            <w:tcBorders>
              <w:top w:val="single" w:sz="4" w:space="0" w:color="auto"/>
              <w:left w:val="single" w:sz="4" w:space="0" w:color="auto"/>
              <w:bottom w:val="single" w:sz="4" w:space="0" w:color="auto"/>
            </w:tcBorders>
            <w:shd w:val="clear" w:color="auto" w:fill="FFFFFF"/>
            <w:vAlign w:val="center"/>
          </w:tcPr>
          <w:p w14:paraId="16001BA8" w14:textId="63DD0111" w:rsidR="008118C9" w:rsidRPr="006A47F7" w:rsidRDefault="008118C9" w:rsidP="006A47F7">
            <w:pPr>
              <w:pStyle w:val="Other0"/>
              <w:spacing w:after="0"/>
              <w:ind w:firstLine="0"/>
              <w:jc w:val="center"/>
              <w:rPr>
                <w:sz w:val="24"/>
                <w:szCs w:val="24"/>
                <w:lang w:val="en-US"/>
              </w:rPr>
            </w:pPr>
            <w:r w:rsidRPr="006A47F7">
              <w:rPr>
                <w:sz w:val="24"/>
                <w:szCs w:val="24"/>
                <w:lang w:val="en-US"/>
              </w:rPr>
              <w:t>40</w:t>
            </w:r>
          </w:p>
        </w:tc>
        <w:tc>
          <w:tcPr>
            <w:tcW w:w="992" w:type="dxa"/>
            <w:tcBorders>
              <w:top w:val="single" w:sz="4" w:space="0" w:color="auto"/>
              <w:left w:val="single" w:sz="4" w:space="0" w:color="auto"/>
              <w:bottom w:val="single" w:sz="4" w:space="0" w:color="auto"/>
            </w:tcBorders>
            <w:shd w:val="clear" w:color="auto" w:fill="FFFFFF"/>
            <w:vAlign w:val="center"/>
          </w:tcPr>
          <w:p w14:paraId="1D31B49B" w14:textId="0BCEBB12" w:rsidR="008118C9" w:rsidRPr="006A47F7" w:rsidRDefault="008118C9" w:rsidP="006A47F7">
            <w:pPr>
              <w:pStyle w:val="Other0"/>
              <w:spacing w:after="0"/>
              <w:ind w:firstLine="0"/>
              <w:jc w:val="center"/>
              <w:rPr>
                <w:sz w:val="24"/>
                <w:szCs w:val="24"/>
                <w:lang w:val="en-US"/>
              </w:rPr>
            </w:pPr>
            <w:r w:rsidRPr="006A47F7">
              <w:rPr>
                <w:sz w:val="24"/>
                <w:szCs w:val="24"/>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EA571B" w14:textId="03DC37B0" w:rsidR="008118C9" w:rsidRPr="006A47F7" w:rsidRDefault="008118C9" w:rsidP="006A47F7">
            <w:pPr>
              <w:pStyle w:val="Other0"/>
              <w:spacing w:after="0"/>
              <w:ind w:firstLine="0"/>
              <w:jc w:val="center"/>
              <w:rPr>
                <w:sz w:val="24"/>
                <w:szCs w:val="24"/>
                <w:lang w:val="en-US"/>
              </w:rPr>
            </w:pPr>
            <w:r w:rsidRPr="006A47F7">
              <w:rPr>
                <w:sz w:val="24"/>
                <w:szCs w:val="24"/>
                <w:lang w:val="en-US"/>
              </w:rPr>
              <w:t>0</w:t>
            </w:r>
          </w:p>
        </w:tc>
        <w:tc>
          <w:tcPr>
            <w:tcW w:w="709" w:type="dxa"/>
            <w:tcBorders>
              <w:top w:val="single" w:sz="4" w:space="0" w:color="auto"/>
              <w:left w:val="single" w:sz="4" w:space="0" w:color="auto"/>
              <w:bottom w:val="single" w:sz="4" w:space="0" w:color="auto"/>
            </w:tcBorders>
            <w:shd w:val="clear" w:color="auto" w:fill="FFFFFF"/>
            <w:vAlign w:val="center"/>
          </w:tcPr>
          <w:p w14:paraId="371C7483" w14:textId="215FCA60" w:rsidR="008118C9" w:rsidRPr="006A47F7" w:rsidRDefault="00FA6838" w:rsidP="008264BC">
            <w:pPr>
              <w:pStyle w:val="Other0"/>
              <w:spacing w:after="0"/>
              <w:ind w:firstLine="0"/>
              <w:jc w:val="center"/>
              <w:rPr>
                <w:sz w:val="24"/>
                <w:szCs w:val="24"/>
                <w:lang w:val="en-US"/>
              </w:rPr>
            </w:pPr>
            <w:r>
              <w:rPr>
                <w:sz w:val="24"/>
                <w:szCs w:val="24"/>
                <w:lang w:val="en-US"/>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33932E3" w14:textId="391689DA" w:rsidR="008118C9" w:rsidRPr="006A47F7" w:rsidRDefault="00C81A8F" w:rsidP="006A47F7">
            <w:pPr>
              <w:pStyle w:val="Other0"/>
              <w:spacing w:after="0"/>
              <w:ind w:firstLine="0"/>
              <w:jc w:val="center"/>
              <w:rPr>
                <w:sz w:val="24"/>
                <w:szCs w:val="24"/>
                <w:lang w:val="en-US"/>
              </w:rPr>
            </w:pPr>
            <w:r>
              <w:rPr>
                <w:sz w:val="24"/>
                <w:szCs w:val="24"/>
                <w:lang w:val="en-US"/>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77B1AED" w14:textId="3750EFB9" w:rsidR="008118C9" w:rsidRPr="006747A7" w:rsidRDefault="00FA6838" w:rsidP="001545DF">
            <w:pPr>
              <w:pStyle w:val="Other0"/>
              <w:spacing w:after="0"/>
              <w:ind w:firstLine="0"/>
              <w:jc w:val="center"/>
              <w:rPr>
                <w:sz w:val="26"/>
                <w:szCs w:val="26"/>
                <w:lang w:val="en-US"/>
              </w:rPr>
            </w:pPr>
            <w:r w:rsidRPr="006747A7">
              <w:rPr>
                <w:sz w:val="26"/>
                <w:szCs w:val="26"/>
                <w:lang w:val="en-US"/>
              </w:rPr>
              <w:t>220</w:t>
            </w:r>
          </w:p>
        </w:tc>
      </w:tr>
      <w:tr w:rsidR="0060732D" w:rsidRPr="00744EFB" w14:paraId="556FF597" w14:textId="77777777" w:rsidTr="00C81A8F">
        <w:trPr>
          <w:trHeight w:val="975"/>
          <w:jc w:val="center"/>
        </w:trPr>
        <w:tc>
          <w:tcPr>
            <w:tcW w:w="562" w:type="dxa"/>
            <w:tcBorders>
              <w:top w:val="single" w:sz="4" w:space="0" w:color="auto"/>
              <w:left w:val="single" w:sz="4" w:space="0" w:color="auto"/>
              <w:bottom w:val="single" w:sz="4" w:space="0" w:color="auto"/>
            </w:tcBorders>
            <w:shd w:val="clear" w:color="auto" w:fill="FFFFFF"/>
            <w:vAlign w:val="center"/>
          </w:tcPr>
          <w:p w14:paraId="47490CA3" w14:textId="6E71D262" w:rsidR="0060732D" w:rsidRPr="00744EFB" w:rsidRDefault="00FF1EB6" w:rsidP="001545DF">
            <w:pPr>
              <w:pStyle w:val="Other0"/>
              <w:spacing w:after="0"/>
              <w:ind w:firstLine="0"/>
              <w:jc w:val="center"/>
              <w:rPr>
                <w:sz w:val="26"/>
                <w:szCs w:val="26"/>
                <w:lang w:val="en-US"/>
              </w:rPr>
            </w:pPr>
            <w:r>
              <w:rPr>
                <w:sz w:val="26"/>
                <w:szCs w:val="26"/>
                <w:lang w:val="en-US"/>
              </w:rPr>
              <w:t>2</w:t>
            </w:r>
          </w:p>
        </w:tc>
        <w:tc>
          <w:tcPr>
            <w:tcW w:w="1843" w:type="dxa"/>
            <w:tcBorders>
              <w:top w:val="single" w:sz="4" w:space="0" w:color="auto"/>
              <w:left w:val="single" w:sz="4" w:space="0" w:color="auto"/>
              <w:bottom w:val="single" w:sz="4" w:space="0" w:color="auto"/>
            </w:tcBorders>
            <w:shd w:val="clear" w:color="auto" w:fill="FFFFFF"/>
            <w:vAlign w:val="center"/>
          </w:tcPr>
          <w:p w14:paraId="5876A1C7" w14:textId="41BFB813" w:rsidR="0060732D" w:rsidRPr="00871525" w:rsidRDefault="00FF1EB6" w:rsidP="001545DF">
            <w:pPr>
              <w:pStyle w:val="Other0"/>
              <w:spacing w:after="0"/>
              <w:ind w:firstLine="0"/>
              <w:rPr>
                <w:b/>
                <w:sz w:val="24"/>
                <w:lang w:val="en-US"/>
              </w:rPr>
            </w:pPr>
            <w:r w:rsidRPr="00871525">
              <w:rPr>
                <w:b/>
                <w:sz w:val="24"/>
                <w:lang w:val="en-US"/>
              </w:rPr>
              <w:t>Hà Văn Thiệu</w:t>
            </w:r>
          </w:p>
        </w:tc>
        <w:tc>
          <w:tcPr>
            <w:tcW w:w="851" w:type="dxa"/>
            <w:tcBorders>
              <w:top w:val="single" w:sz="4" w:space="0" w:color="auto"/>
              <w:left w:val="single" w:sz="4" w:space="0" w:color="auto"/>
              <w:bottom w:val="single" w:sz="4" w:space="0" w:color="auto"/>
            </w:tcBorders>
            <w:shd w:val="clear" w:color="auto" w:fill="FFFFFF"/>
            <w:vAlign w:val="center"/>
          </w:tcPr>
          <w:p w14:paraId="5A2943F4" w14:textId="3757C4CF" w:rsidR="0060732D" w:rsidRDefault="00FF1EB6" w:rsidP="001545DF">
            <w:pPr>
              <w:pStyle w:val="Other0"/>
              <w:spacing w:after="0"/>
              <w:ind w:firstLine="0"/>
              <w:jc w:val="center"/>
              <w:rPr>
                <w:sz w:val="26"/>
                <w:szCs w:val="26"/>
                <w:lang w:val="en-US"/>
              </w:rPr>
            </w:pPr>
            <w:r>
              <w:rPr>
                <w:sz w:val="26"/>
                <w:szCs w:val="26"/>
                <w:lang w:val="en-US"/>
              </w:rPr>
              <w:t>Thái</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C20E0B9" w14:textId="3D25FD76" w:rsidR="0060732D" w:rsidRDefault="00FF1EB6" w:rsidP="001545DF">
            <w:pPr>
              <w:pStyle w:val="Other0"/>
              <w:spacing w:after="0"/>
              <w:ind w:firstLine="0"/>
              <w:jc w:val="center"/>
              <w:rPr>
                <w:sz w:val="26"/>
                <w:szCs w:val="26"/>
                <w:lang w:val="en-US"/>
              </w:rPr>
            </w:pPr>
            <w:r>
              <w:rPr>
                <w:sz w:val="26"/>
                <w:szCs w:val="26"/>
                <w:lang w:val="en-US"/>
              </w:rPr>
              <w:t>1976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5A076E" w14:textId="4C06C137" w:rsidR="0060732D" w:rsidRPr="005D46D6" w:rsidRDefault="00FF1EB6" w:rsidP="001545DF">
            <w:pPr>
              <w:pStyle w:val="Other0"/>
              <w:spacing w:after="0"/>
              <w:ind w:firstLine="0"/>
              <w:jc w:val="center"/>
              <w:rPr>
                <w:sz w:val="24"/>
              </w:rPr>
            </w:pPr>
            <w:r>
              <w:rPr>
                <w:sz w:val="24"/>
              </w:rPr>
              <w:t xml:space="preserve">Thôn </w:t>
            </w:r>
            <w:r>
              <w:rPr>
                <w:sz w:val="24"/>
                <w:lang w:val="en-US"/>
              </w:rPr>
              <w:t>Làng Mài</w:t>
            </w:r>
          </w:p>
        </w:tc>
        <w:tc>
          <w:tcPr>
            <w:tcW w:w="1417" w:type="dxa"/>
            <w:tcBorders>
              <w:top w:val="single" w:sz="4" w:space="0" w:color="auto"/>
              <w:left w:val="single" w:sz="4" w:space="0" w:color="auto"/>
              <w:bottom w:val="single" w:sz="4" w:space="0" w:color="auto"/>
            </w:tcBorders>
            <w:shd w:val="clear" w:color="auto" w:fill="FFFFFF"/>
            <w:vAlign w:val="center"/>
          </w:tcPr>
          <w:p w14:paraId="5CDBC1EE" w14:textId="3F637576" w:rsidR="0060732D" w:rsidRPr="00FF1EB6" w:rsidRDefault="00FF1EB6" w:rsidP="003535C7">
            <w:pPr>
              <w:pStyle w:val="Other0"/>
              <w:spacing w:after="0"/>
              <w:ind w:firstLine="0"/>
              <w:rPr>
                <w:sz w:val="24"/>
                <w:lang w:val="en-US"/>
              </w:rPr>
            </w:pPr>
            <w:r w:rsidRPr="00FF1EB6">
              <w:rPr>
                <w:sz w:val="24"/>
                <w:lang w:val="en-US"/>
              </w:rPr>
              <w:t>T 763604</w:t>
            </w:r>
          </w:p>
        </w:tc>
        <w:tc>
          <w:tcPr>
            <w:tcW w:w="2269" w:type="dxa"/>
            <w:tcBorders>
              <w:top w:val="single" w:sz="4" w:space="0" w:color="auto"/>
              <w:left w:val="single" w:sz="4" w:space="0" w:color="auto"/>
              <w:bottom w:val="single" w:sz="4" w:space="0" w:color="auto"/>
            </w:tcBorders>
            <w:shd w:val="clear" w:color="auto" w:fill="FFFFFF"/>
            <w:vAlign w:val="center"/>
          </w:tcPr>
          <w:p w14:paraId="75AB9F6C" w14:textId="659953C5" w:rsidR="0060732D" w:rsidRPr="00744EFB" w:rsidRDefault="00FD3AB3" w:rsidP="00C02A83">
            <w:pPr>
              <w:pStyle w:val="Other0"/>
              <w:spacing w:after="0"/>
              <w:ind w:firstLine="0"/>
              <w:jc w:val="center"/>
              <w:rPr>
                <w:sz w:val="26"/>
                <w:szCs w:val="26"/>
                <w:lang w:val="en-US"/>
              </w:rPr>
            </w:pPr>
            <w:r w:rsidRPr="00744EFB">
              <w:rPr>
                <w:sz w:val="26"/>
                <w:szCs w:val="26"/>
                <w:lang w:val="en-US"/>
              </w:rPr>
              <w:t xml:space="preserve">Nhà xây tường gạch vồ, lát nền, mái tôn; diện tích &gt; </w:t>
            </w:r>
            <w:r>
              <w:rPr>
                <w:sz w:val="26"/>
                <w:szCs w:val="26"/>
                <w:lang w:val="en-US"/>
              </w:rPr>
              <w:t>6</w:t>
            </w:r>
            <w:r w:rsidRPr="00744EFB">
              <w:rPr>
                <w:sz w:val="26"/>
                <w:szCs w:val="26"/>
                <w:lang w:val="en-US"/>
              </w:rPr>
              <w:t>0m</w:t>
            </w:r>
            <w:r w:rsidRPr="00744EFB">
              <w:rPr>
                <w:sz w:val="26"/>
                <w:szCs w:val="26"/>
                <w:vertAlign w:val="superscript"/>
                <w:lang w:val="en-US"/>
              </w:rPr>
              <w:t>2</w:t>
            </w:r>
          </w:p>
        </w:tc>
        <w:tc>
          <w:tcPr>
            <w:tcW w:w="992" w:type="dxa"/>
            <w:tcBorders>
              <w:top w:val="single" w:sz="4" w:space="0" w:color="auto"/>
              <w:left w:val="single" w:sz="4" w:space="0" w:color="auto"/>
              <w:bottom w:val="single" w:sz="4" w:space="0" w:color="auto"/>
            </w:tcBorders>
            <w:shd w:val="clear" w:color="auto" w:fill="FFFFFF"/>
            <w:vAlign w:val="center"/>
          </w:tcPr>
          <w:p w14:paraId="540FFBE0" w14:textId="5D67AC72" w:rsidR="0060732D" w:rsidRPr="006A47F7" w:rsidRDefault="0021126C" w:rsidP="006A47F7">
            <w:pPr>
              <w:pStyle w:val="Other0"/>
              <w:spacing w:after="0"/>
              <w:ind w:firstLine="0"/>
              <w:jc w:val="center"/>
              <w:rPr>
                <w:sz w:val="24"/>
                <w:szCs w:val="24"/>
                <w:lang w:val="en-US"/>
              </w:rPr>
            </w:pPr>
            <w:r>
              <w:rPr>
                <w:sz w:val="24"/>
                <w:szCs w:val="24"/>
                <w:lang w:val="en-US"/>
              </w:rPr>
              <w:t>40</w:t>
            </w:r>
          </w:p>
        </w:tc>
        <w:tc>
          <w:tcPr>
            <w:tcW w:w="992" w:type="dxa"/>
            <w:tcBorders>
              <w:top w:val="single" w:sz="4" w:space="0" w:color="auto"/>
              <w:left w:val="single" w:sz="4" w:space="0" w:color="auto"/>
              <w:bottom w:val="single" w:sz="4" w:space="0" w:color="auto"/>
            </w:tcBorders>
            <w:shd w:val="clear" w:color="auto" w:fill="FFFFFF"/>
            <w:vAlign w:val="center"/>
          </w:tcPr>
          <w:p w14:paraId="043EB425" w14:textId="6D4F7A29" w:rsidR="0060732D" w:rsidRPr="0021126C" w:rsidRDefault="0021126C" w:rsidP="006A47F7">
            <w:pPr>
              <w:pStyle w:val="Other0"/>
              <w:spacing w:after="0"/>
              <w:ind w:firstLine="0"/>
              <w:jc w:val="center"/>
              <w:rPr>
                <w:sz w:val="24"/>
                <w:szCs w:val="24"/>
                <w:lang w:val="en-US"/>
              </w:rPr>
            </w:pPr>
            <w:r>
              <w:rPr>
                <w:sz w:val="24"/>
                <w:szCs w:val="24"/>
                <w:lang w:val="en-US"/>
              </w:rPr>
              <w:t>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49194E7" w14:textId="1D0E748D" w:rsidR="0060732D" w:rsidRPr="006A47F7" w:rsidRDefault="0021126C" w:rsidP="006A47F7">
            <w:pPr>
              <w:pStyle w:val="Other0"/>
              <w:spacing w:after="0"/>
              <w:ind w:firstLine="0"/>
              <w:jc w:val="center"/>
              <w:rPr>
                <w:sz w:val="24"/>
                <w:szCs w:val="24"/>
                <w:lang w:val="en-US"/>
              </w:rPr>
            </w:pPr>
            <w:r>
              <w:rPr>
                <w:sz w:val="24"/>
                <w:szCs w:val="24"/>
                <w:lang w:val="en-US"/>
              </w:rPr>
              <w:t>0</w:t>
            </w:r>
          </w:p>
        </w:tc>
        <w:tc>
          <w:tcPr>
            <w:tcW w:w="709" w:type="dxa"/>
            <w:tcBorders>
              <w:top w:val="single" w:sz="4" w:space="0" w:color="auto"/>
              <w:left w:val="single" w:sz="4" w:space="0" w:color="auto"/>
              <w:bottom w:val="single" w:sz="4" w:space="0" w:color="auto"/>
            </w:tcBorders>
            <w:shd w:val="clear" w:color="auto" w:fill="FFFFFF"/>
            <w:vAlign w:val="center"/>
          </w:tcPr>
          <w:p w14:paraId="100A5B3B" w14:textId="4E9A103A" w:rsidR="0060732D" w:rsidRDefault="0021126C" w:rsidP="008264BC">
            <w:pPr>
              <w:pStyle w:val="Other0"/>
              <w:spacing w:after="0"/>
              <w:ind w:firstLine="0"/>
              <w:jc w:val="center"/>
              <w:rPr>
                <w:sz w:val="24"/>
                <w:szCs w:val="24"/>
                <w:lang w:val="en-US"/>
              </w:rPr>
            </w:pPr>
            <w:r>
              <w:rPr>
                <w:sz w:val="24"/>
                <w:szCs w:val="24"/>
                <w:lang w:val="en-US"/>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5A9CE7" w14:textId="076D5418" w:rsidR="0060732D" w:rsidRDefault="0021126C" w:rsidP="006A47F7">
            <w:pPr>
              <w:pStyle w:val="Other0"/>
              <w:spacing w:after="0"/>
              <w:ind w:firstLine="0"/>
              <w:jc w:val="center"/>
              <w:rPr>
                <w:sz w:val="24"/>
                <w:szCs w:val="24"/>
                <w:lang w:val="en-US"/>
              </w:rPr>
            </w:pPr>
            <w:r>
              <w:rPr>
                <w:sz w:val="24"/>
                <w:szCs w:val="24"/>
                <w:lang w:val="en-US"/>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7424C25" w14:textId="083FDA17" w:rsidR="0060732D" w:rsidRDefault="0021126C" w:rsidP="001545DF">
            <w:pPr>
              <w:pStyle w:val="Other0"/>
              <w:spacing w:after="0"/>
              <w:ind w:firstLine="0"/>
              <w:jc w:val="center"/>
              <w:rPr>
                <w:sz w:val="24"/>
                <w:szCs w:val="24"/>
                <w:lang w:val="en-US"/>
              </w:rPr>
            </w:pPr>
            <w:r>
              <w:rPr>
                <w:sz w:val="24"/>
                <w:szCs w:val="24"/>
                <w:lang w:val="en-US"/>
              </w:rPr>
              <w:t>150</w:t>
            </w:r>
          </w:p>
        </w:tc>
      </w:tr>
      <w:tr w:rsidR="00BB4B83" w:rsidRPr="00744EFB" w14:paraId="31BFBF3A" w14:textId="77777777" w:rsidTr="00C81A8F">
        <w:trPr>
          <w:trHeight w:val="975"/>
          <w:jc w:val="center"/>
        </w:trPr>
        <w:tc>
          <w:tcPr>
            <w:tcW w:w="562" w:type="dxa"/>
            <w:tcBorders>
              <w:top w:val="single" w:sz="4" w:space="0" w:color="auto"/>
              <w:left w:val="single" w:sz="4" w:space="0" w:color="auto"/>
              <w:bottom w:val="single" w:sz="4" w:space="0" w:color="auto"/>
            </w:tcBorders>
            <w:shd w:val="clear" w:color="auto" w:fill="FFFFFF"/>
            <w:vAlign w:val="center"/>
          </w:tcPr>
          <w:p w14:paraId="117B94C1" w14:textId="5CCC75E1" w:rsidR="00BB4B83" w:rsidRPr="00744EFB" w:rsidRDefault="00BB4B83" w:rsidP="00BB4B83">
            <w:pPr>
              <w:pStyle w:val="Other0"/>
              <w:spacing w:after="0"/>
              <w:ind w:firstLine="0"/>
              <w:jc w:val="center"/>
              <w:rPr>
                <w:sz w:val="26"/>
                <w:szCs w:val="26"/>
                <w:lang w:val="en-US"/>
              </w:rPr>
            </w:pPr>
          </w:p>
        </w:tc>
        <w:tc>
          <w:tcPr>
            <w:tcW w:w="1843" w:type="dxa"/>
            <w:tcBorders>
              <w:top w:val="single" w:sz="4" w:space="0" w:color="auto"/>
              <w:left w:val="single" w:sz="4" w:space="0" w:color="auto"/>
              <w:bottom w:val="single" w:sz="4" w:space="0" w:color="auto"/>
            </w:tcBorders>
            <w:shd w:val="clear" w:color="auto" w:fill="FFFFFF"/>
            <w:vAlign w:val="center"/>
          </w:tcPr>
          <w:p w14:paraId="4D065C19" w14:textId="4F0C366B" w:rsidR="00BB4B83" w:rsidRPr="00AE52AF" w:rsidRDefault="00BB4B83" w:rsidP="00BB4B83">
            <w:pPr>
              <w:pStyle w:val="BodyText"/>
              <w:spacing w:after="0"/>
              <w:ind w:firstLine="0"/>
              <w:rPr>
                <w:b/>
                <w:sz w:val="24"/>
                <w:lang w:val="en-US"/>
              </w:rPr>
            </w:pPr>
            <w:r>
              <w:rPr>
                <w:b/>
                <w:sz w:val="24"/>
                <w:lang w:val="en-US"/>
              </w:rPr>
              <w:t>Tổng</w:t>
            </w:r>
          </w:p>
        </w:tc>
        <w:tc>
          <w:tcPr>
            <w:tcW w:w="851" w:type="dxa"/>
            <w:tcBorders>
              <w:top w:val="single" w:sz="4" w:space="0" w:color="auto"/>
              <w:left w:val="single" w:sz="4" w:space="0" w:color="auto"/>
              <w:bottom w:val="single" w:sz="4" w:space="0" w:color="auto"/>
            </w:tcBorders>
            <w:shd w:val="clear" w:color="auto" w:fill="FFFFFF"/>
            <w:vAlign w:val="center"/>
          </w:tcPr>
          <w:p w14:paraId="683848EC" w14:textId="62A11637" w:rsidR="00BB4B83" w:rsidRPr="00744EFB" w:rsidRDefault="00BB4B83" w:rsidP="00BB4B83">
            <w:pPr>
              <w:pStyle w:val="Other0"/>
              <w:spacing w:after="0"/>
              <w:ind w:firstLine="0"/>
              <w:jc w:val="center"/>
              <w:rPr>
                <w:sz w:val="26"/>
                <w:szCs w:val="26"/>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807F677" w14:textId="05ECA5CB" w:rsidR="00BB4B83" w:rsidRPr="00744EFB" w:rsidRDefault="00BB4B83" w:rsidP="00BB4B83">
            <w:pPr>
              <w:pStyle w:val="Other0"/>
              <w:spacing w:after="0"/>
              <w:ind w:firstLine="0"/>
              <w:jc w:val="center"/>
              <w:rPr>
                <w:sz w:val="26"/>
                <w:szCs w:val="26"/>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486DC5E" w14:textId="7AC8D6FD" w:rsidR="00BB4B83" w:rsidRPr="005D46D6" w:rsidRDefault="00BB4B83" w:rsidP="00BB4B83">
            <w:pPr>
              <w:pStyle w:val="Other0"/>
              <w:spacing w:after="0"/>
              <w:ind w:firstLine="0"/>
              <w:jc w:val="center"/>
              <w:rPr>
                <w:sz w:val="24"/>
                <w:szCs w:val="26"/>
                <w:lang w:val="en-US"/>
              </w:rPr>
            </w:pPr>
          </w:p>
        </w:tc>
        <w:tc>
          <w:tcPr>
            <w:tcW w:w="1417" w:type="dxa"/>
            <w:tcBorders>
              <w:top w:val="single" w:sz="4" w:space="0" w:color="auto"/>
              <w:left w:val="single" w:sz="4" w:space="0" w:color="auto"/>
              <w:bottom w:val="single" w:sz="4" w:space="0" w:color="auto"/>
            </w:tcBorders>
            <w:shd w:val="clear" w:color="auto" w:fill="FFFFFF"/>
            <w:vAlign w:val="center"/>
          </w:tcPr>
          <w:p w14:paraId="34C0D146" w14:textId="43825A23" w:rsidR="00BB4B83" w:rsidRPr="00412306" w:rsidRDefault="00BB4B83" w:rsidP="00BB4B83">
            <w:pPr>
              <w:pStyle w:val="Other0"/>
              <w:spacing w:after="0"/>
              <w:ind w:firstLine="0"/>
              <w:jc w:val="center"/>
              <w:rPr>
                <w:sz w:val="22"/>
                <w:szCs w:val="26"/>
                <w:lang w:val="en-US"/>
              </w:rPr>
            </w:pPr>
          </w:p>
        </w:tc>
        <w:tc>
          <w:tcPr>
            <w:tcW w:w="2269" w:type="dxa"/>
            <w:tcBorders>
              <w:top w:val="single" w:sz="4" w:space="0" w:color="auto"/>
              <w:left w:val="single" w:sz="4" w:space="0" w:color="auto"/>
              <w:bottom w:val="single" w:sz="4" w:space="0" w:color="auto"/>
            </w:tcBorders>
            <w:shd w:val="clear" w:color="auto" w:fill="FFFFFF"/>
            <w:vAlign w:val="center"/>
          </w:tcPr>
          <w:p w14:paraId="64293D13" w14:textId="550F3573" w:rsidR="00BB4B83" w:rsidRPr="00744EFB" w:rsidRDefault="00BB4B83" w:rsidP="00BB4B83">
            <w:pPr>
              <w:pStyle w:val="Other0"/>
              <w:spacing w:after="0"/>
              <w:ind w:firstLine="0"/>
              <w:jc w:val="center"/>
              <w:rPr>
                <w:sz w:val="26"/>
                <w:szCs w:val="26"/>
                <w:lang w:val="en-US"/>
              </w:rPr>
            </w:pPr>
          </w:p>
        </w:tc>
        <w:tc>
          <w:tcPr>
            <w:tcW w:w="992" w:type="dxa"/>
            <w:tcBorders>
              <w:top w:val="single" w:sz="4" w:space="0" w:color="auto"/>
              <w:left w:val="single" w:sz="4" w:space="0" w:color="auto"/>
              <w:bottom w:val="single" w:sz="4" w:space="0" w:color="auto"/>
            </w:tcBorders>
            <w:shd w:val="clear" w:color="auto" w:fill="FFFFFF"/>
            <w:vAlign w:val="center"/>
          </w:tcPr>
          <w:p w14:paraId="1D18E928" w14:textId="1C131682" w:rsidR="00BB4B83" w:rsidRPr="00BB4B83" w:rsidRDefault="00F31725" w:rsidP="00BB4B83">
            <w:pPr>
              <w:pStyle w:val="Other0"/>
              <w:spacing w:after="0"/>
              <w:ind w:firstLine="0"/>
              <w:jc w:val="center"/>
              <w:rPr>
                <w:b/>
                <w:sz w:val="24"/>
                <w:szCs w:val="24"/>
                <w:lang w:val="en-US"/>
              </w:rPr>
            </w:pPr>
            <w:r>
              <w:rPr>
                <w:b/>
                <w:sz w:val="24"/>
                <w:szCs w:val="24"/>
                <w:lang w:val="en-US"/>
              </w:rPr>
              <w:t>80</w:t>
            </w:r>
          </w:p>
        </w:tc>
        <w:tc>
          <w:tcPr>
            <w:tcW w:w="992" w:type="dxa"/>
            <w:tcBorders>
              <w:top w:val="single" w:sz="4" w:space="0" w:color="auto"/>
              <w:left w:val="single" w:sz="4" w:space="0" w:color="auto"/>
              <w:bottom w:val="single" w:sz="4" w:space="0" w:color="auto"/>
            </w:tcBorders>
            <w:shd w:val="clear" w:color="auto" w:fill="FFFFFF"/>
            <w:vAlign w:val="center"/>
          </w:tcPr>
          <w:p w14:paraId="5FB5628B" w14:textId="23533027" w:rsidR="00BB4B83" w:rsidRPr="00BB4B83" w:rsidRDefault="00F31725" w:rsidP="00BB4B83">
            <w:pPr>
              <w:pStyle w:val="Other0"/>
              <w:spacing w:after="0"/>
              <w:ind w:firstLine="0"/>
              <w:jc w:val="center"/>
              <w:rPr>
                <w:b/>
                <w:sz w:val="24"/>
                <w:szCs w:val="24"/>
                <w:lang w:val="en-US"/>
              </w:rPr>
            </w:pPr>
            <w:r>
              <w:rPr>
                <w:b/>
                <w:sz w:val="24"/>
                <w:szCs w:val="24"/>
                <w:lang w:val="en-US"/>
              </w:rPr>
              <w:t>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92657B" w14:textId="496B011D" w:rsidR="00BB4B83" w:rsidRPr="00BB4B83" w:rsidRDefault="00F31725" w:rsidP="00BB4B83">
            <w:pPr>
              <w:pStyle w:val="Other0"/>
              <w:spacing w:after="0"/>
              <w:ind w:firstLine="0"/>
              <w:jc w:val="center"/>
              <w:rPr>
                <w:b/>
                <w:sz w:val="24"/>
                <w:szCs w:val="24"/>
                <w:lang w:val="en-US"/>
              </w:rPr>
            </w:pPr>
            <w:r>
              <w:rPr>
                <w:b/>
                <w:sz w:val="24"/>
                <w:szCs w:val="24"/>
                <w:lang w:val="en-US"/>
              </w:rPr>
              <w:t>0</w:t>
            </w:r>
          </w:p>
        </w:tc>
        <w:tc>
          <w:tcPr>
            <w:tcW w:w="709" w:type="dxa"/>
            <w:tcBorders>
              <w:top w:val="single" w:sz="4" w:space="0" w:color="auto"/>
              <w:left w:val="single" w:sz="4" w:space="0" w:color="auto"/>
              <w:bottom w:val="single" w:sz="4" w:space="0" w:color="auto"/>
            </w:tcBorders>
            <w:shd w:val="clear" w:color="auto" w:fill="FFFFFF"/>
            <w:vAlign w:val="center"/>
          </w:tcPr>
          <w:p w14:paraId="274C0A9C" w14:textId="2916912D" w:rsidR="00BB4B83" w:rsidRPr="00BB4B83" w:rsidRDefault="00F31725" w:rsidP="00BB4B83">
            <w:pPr>
              <w:pStyle w:val="Other0"/>
              <w:spacing w:after="0"/>
              <w:ind w:firstLine="0"/>
              <w:jc w:val="center"/>
              <w:rPr>
                <w:b/>
                <w:sz w:val="24"/>
                <w:szCs w:val="24"/>
                <w:lang w:val="en-US"/>
              </w:rPr>
            </w:pPr>
            <w:r>
              <w:rPr>
                <w:b/>
                <w:sz w:val="24"/>
                <w:szCs w:val="24"/>
                <w:lang w:val="en-US"/>
              </w:rPr>
              <w:t>130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3FBDDE" w14:textId="61CC2471" w:rsidR="00BB4B83" w:rsidRPr="00BB4B83" w:rsidRDefault="00F31725" w:rsidP="00BB4B83">
            <w:pPr>
              <w:pStyle w:val="Other0"/>
              <w:spacing w:after="0"/>
              <w:ind w:firstLine="0"/>
              <w:jc w:val="center"/>
              <w:rPr>
                <w:b/>
                <w:sz w:val="24"/>
                <w:szCs w:val="24"/>
                <w:lang w:val="en-US"/>
              </w:rPr>
            </w:pPr>
            <w:r>
              <w:rPr>
                <w:b/>
                <w:sz w:val="24"/>
                <w:szCs w:val="24"/>
                <w:lang w:val="en-US"/>
              </w:rPr>
              <w:t>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7033972" w14:textId="6F9EEC9F" w:rsidR="00BB4B83" w:rsidRPr="00BB4B83" w:rsidRDefault="00F31725" w:rsidP="00BB4B83">
            <w:pPr>
              <w:pStyle w:val="Other0"/>
              <w:spacing w:after="0"/>
              <w:ind w:firstLine="0"/>
              <w:jc w:val="center"/>
              <w:rPr>
                <w:b/>
                <w:sz w:val="26"/>
                <w:szCs w:val="26"/>
                <w:lang w:val="en-US"/>
              </w:rPr>
            </w:pPr>
            <w:r>
              <w:rPr>
                <w:b/>
                <w:sz w:val="26"/>
                <w:szCs w:val="26"/>
                <w:lang w:val="en-US"/>
              </w:rPr>
              <w:t>370</w:t>
            </w:r>
          </w:p>
        </w:tc>
      </w:tr>
    </w:tbl>
    <w:p w14:paraId="551D9CB7" w14:textId="77777777" w:rsidR="00953CF8" w:rsidRDefault="00953CF8" w:rsidP="00EA16E0">
      <w:pPr>
        <w:pStyle w:val="ListParagraph"/>
        <w:rPr>
          <w:rFonts w:ascii="Times New Roman" w:hAnsi="Times New Roman" w:cs="Times New Roman"/>
          <w:i/>
          <w:sz w:val="26"/>
          <w:szCs w:val="26"/>
          <w:lang w:val="en-US"/>
        </w:rPr>
      </w:pPr>
    </w:p>
    <w:p w14:paraId="7B44C4F1" w14:textId="77777777" w:rsidR="00BD4002" w:rsidRDefault="00BD4002" w:rsidP="00EA16E0">
      <w:pPr>
        <w:pStyle w:val="ListParagraph"/>
        <w:rPr>
          <w:rFonts w:ascii="Times New Roman" w:hAnsi="Times New Roman" w:cs="Times New Roman"/>
          <w:i/>
          <w:sz w:val="26"/>
          <w:szCs w:val="26"/>
          <w:lang w:val="en-US"/>
        </w:rPr>
      </w:pPr>
      <w:r>
        <w:rPr>
          <w:rFonts w:ascii="Times New Roman" w:hAnsi="Times New Roman" w:cs="Times New Roman"/>
          <w:i/>
          <w:sz w:val="26"/>
          <w:szCs w:val="26"/>
          <w:lang w:val="en-US"/>
        </w:rPr>
        <w:t>Lưu ý:</w:t>
      </w:r>
    </w:p>
    <w:p w14:paraId="2EA97A32" w14:textId="2B6CF850" w:rsidR="000F448B" w:rsidRPr="00744EFB" w:rsidRDefault="00EA16E0" w:rsidP="00BD4002">
      <w:pPr>
        <w:pStyle w:val="ListParagraph"/>
        <w:ind w:firstLine="720"/>
        <w:rPr>
          <w:rFonts w:ascii="Times New Roman" w:hAnsi="Times New Roman" w:cs="Times New Roman"/>
          <w:i/>
          <w:sz w:val="26"/>
          <w:szCs w:val="26"/>
          <w:lang w:val="en-US"/>
        </w:rPr>
      </w:pPr>
      <w:r w:rsidRPr="00744EFB">
        <w:rPr>
          <w:rFonts w:ascii="Times New Roman" w:hAnsi="Times New Roman" w:cs="Times New Roman"/>
          <w:i/>
          <w:sz w:val="26"/>
          <w:szCs w:val="26"/>
          <w:lang w:val="en-US"/>
        </w:rPr>
        <w:t xml:space="preserve">- </w:t>
      </w:r>
      <w:r w:rsidR="00530866" w:rsidRPr="00744EFB">
        <w:rPr>
          <w:rFonts w:ascii="Times New Roman" w:hAnsi="Times New Roman" w:cs="Times New Roman"/>
          <w:i/>
          <w:sz w:val="26"/>
          <w:szCs w:val="26"/>
          <w:lang w:val="en-US"/>
        </w:rPr>
        <w:t>Phầ</w:t>
      </w:r>
      <w:r w:rsidR="00C70D73">
        <w:rPr>
          <w:rFonts w:ascii="Times New Roman" w:hAnsi="Times New Roman" w:cs="Times New Roman"/>
          <w:i/>
          <w:sz w:val="26"/>
          <w:szCs w:val="26"/>
          <w:lang w:val="en-US"/>
        </w:rPr>
        <w:t>n</w:t>
      </w:r>
      <w:r w:rsidR="00953CF8">
        <w:rPr>
          <w:rFonts w:ascii="Times New Roman" w:hAnsi="Times New Roman" w:cs="Times New Roman"/>
          <w:i/>
          <w:sz w:val="26"/>
          <w:szCs w:val="26"/>
          <w:lang w:val="en-US"/>
        </w:rPr>
        <w:t xml:space="preserve"> v</w:t>
      </w:r>
      <w:r w:rsidR="00953CF8" w:rsidRPr="00953CF8">
        <w:rPr>
          <w:rFonts w:ascii="Times New Roman" w:hAnsi="Times New Roman" w:cs="Times New Roman"/>
          <w:i/>
          <w:sz w:val="26"/>
          <w:szCs w:val="26"/>
          <w:lang w:val="en-US"/>
        </w:rPr>
        <w:t>ốn dự kiến hỗ trợ từ Chỉ thị</w:t>
      </w:r>
      <w:r w:rsidR="00C70D73">
        <w:rPr>
          <w:rFonts w:ascii="Times New Roman" w:hAnsi="Times New Roman" w:cs="Times New Roman"/>
          <w:i/>
          <w:sz w:val="26"/>
          <w:szCs w:val="26"/>
          <w:lang w:val="en-US"/>
        </w:rPr>
        <w:t xml:space="preserve"> 22-CT/TU và </w:t>
      </w:r>
      <w:r w:rsidR="00953CF8" w:rsidRPr="00953CF8">
        <w:rPr>
          <w:rFonts w:ascii="Times New Roman" w:hAnsi="Times New Roman" w:cs="Times New Roman"/>
          <w:i/>
          <w:sz w:val="26"/>
          <w:szCs w:val="26"/>
          <w:lang w:val="en-US"/>
        </w:rPr>
        <w:t>MTTQ huyện</w:t>
      </w:r>
      <w:r w:rsidR="00C70D73">
        <w:rPr>
          <w:rFonts w:ascii="Times New Roman" w:hAnsi="Times New Roman" w:cs="Times New Roman"/>
          <w:i/>
          <w:sz w:val="26"/>
          <w:szCs w:val="26"/>
          <w:lang w:val="en-US"/>
        </w:rPr>
        <w:t>.</w:t>
      </w:r>
      <w:r w:rsidR="00530866" w:rsidRPr="00744EFB">
        <w:rPr>
          <w:rFonts w:ascii="Times New Roman" w:hAnsi="Times New Roman" w:cs="Times New Roman"/>
          <w:i/>
          <w:sz w:val="26"/>
          <w:szCs w:val="26"/>
          <w:lang w:val="en-US"/>
        </w:rPr>
        <w:t xml:space="preserve">, Giao Trưởng ban chỉ đạo các CT.MTQG </w:t>
      </w:r>
      <w:r w:rsidR="00222522" w:rsidRPr="00222522">
        <w:rPr>
          <w:rFonts w:ascii="Times New Roman" w:hAnsi="Times New Roman" w:cs="Times New Roman"/>
          <w:i/>
          <w:sz w:val="26"/>
          <w:szCs w:val="26"/>
          <w:lang w:val="en-US"/>
        </w:rPr>
        <w:t xml:space="preserve">xã </w:t>
      </w:r>
      <w:r w:rsidR="00135F5B">
        <w:rPr>
          <w:rFonts w:ascii="Times New Roman" w:hAnsi="Times New Roman" w:cs="Times New Roman"/>
          <w:i/>
          <w:sz w:val="26"/>
          <w:szCs w:val="26"/>
          <w:lang w:val="en-US"/>
        </w:rPr>
        <w:t>Bình Lương</w:t>
      </w:r>
      <w:r w:rsidR="00222522" w:rsidRPr="00222522">
        <w:rPr>
          <w:rFonts w:ascii="Times New Roman" w:hAnsi="Times New Roman" w:cs="Times New Roman"/>
          <w:i/>
          <w:sz w:val="26"/>
          <w:szCs w:val="26"/>
          <w:lang w:val="en-US"/>
        </w:rPr>
        <w:t xml:space="preserve"> </w:t>
      </w:r>
      <w:r w:rsidR="00530866" w:rsidRPr="00744EFB">
        <w:rPr>
          <w:rFonts w:ascii="Times New Roman" w:hAnsi="Times New Roman" w:cs="Times New Roman"/>
          <w:i/>
          <w:sz w:val="26"/>
          <w:szCs w:val="26"/>
          <w:lang w:val="en-US"/>
        </w:rPr>
        <w:t>liên hệ trực tiếp để tổ chức thực hiệ</w:t>
      </w:r>
      <w:r w:rsidR="00D92350" w:rsidRPr="00744EFB">
        <w:rPr>
          <w:rFonts w:ascii="Times New Roman" w:hAnsi="Times New Roman" w:cs="Times New Roman"/>
          <w:i/>
          <w:sz w:val="26"/>
          <w:szCs w:val="26"/>
          <w:lang w:val="en-US"/>
        </w:rPr>
        <w:t>n.</w:t>
      </w:r>
      <w:r w:rsidR="00225E10">
        <w:rPr>
          <w:rFonts w:ascii="Times New Roman" w:hAnsi="Times New Roman" w:cs="Times New Roman"/>
          <w:i/>
          <w:sz w:val="26"/>
          <w:szCs w:val="26"/>
          <w:lang w:val="en-US"/>
        </w:rPr>
        <w:t>/.</w:t>
      </w:r>
    </w:p>
    <w:sectPr w:rsidR="000F448B" w:rsidRPr="00744EFB" w:rsidSect="00262500">
      <w:pgSz w:w="16840" w:h="11900" w:orient="landscape"/>
      <w:pgMar w:top="907" w:right="851" w:bottom="794" w:left="1701" w:header="663" w:footer="64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DFE34" w14:textId="77777777" w:rsidR="00A86160" w:rsidRDefault="00A86160">
      <w:r>
        <w:separator/>
      </w:r>
    </w:p>
  </w:endnote>
  <w:endnote w:type="continuationSeparator" w:id="0">
    <w:p w14:paraId="13586370" w14:textId="77777777" w:rsidR="00A86160" w:rsidRDefault="00A8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C9D79" w14:textId="77777777" w:rsidR="00A86160" w:rsidRDefault="00A86160"/>
  </w:footnote>
  <w:footnote w:type="continuationSeparator" w:id="0">
    <w:p w14:paraId="4090A831" w14:textId="77777777" w:rsidR="00A86160" w:rsidRDefault="00A8616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714C4"/>
    <w:multiLevelType w:val="hybridMultilevel"/>
    <w:tmpl w:val="B896ECC8"/>
    <w:lvl w:ilvl="0" w:tplc="057CB29C">
      <w:start w:val="3"/>
      <w:numFmt w:val="bullet"/>
      <w:lvlText w:val="-"/>
      <w:lvlJc w:val="left"/>
      <w:pPr>
        <w:ind w:left="720" w:hanging="360"/>
      </w:pPr>
      <w:rPr>
        <w:rFonts w:ascii="Tahoma" w:eastAsia="Tahoma" w:hAnsi="Tahoma" w:cs="Tahoma"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96630BF"/>
    <w:multiLevelType w:val="multilevel"/>
    <w:tmpl w:val="AD1C86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2D19EF"/>
    <w:multiLevelType w:val="multilevel"/>
    <w:tmpl w:val="45E4A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3B"/>
    <w:rsid w:val="0001198F"/>
    <w:rsid w:val="00011D88"/>
    <w:rsid w:val="00014757"/>
    <w:rsid w:val="00020064"/>
    <w:rsid w:val="00022E21"/>
    <w:rsid w:val="000269A2"/>
    <w:rsid w:val="00027315"/>
    <w:rsid w:val="00032369"/>
    <w:rsid w:val="000350F6"/>
    <w:rsid w:val="0004227E"/>
    <w:rsid w:val="00043605"/>
    <w:rsid w:val="00045415"/>
    <w:rsid w:val="000477BB"/>
    <w:rsid w:val="00051171"/>
    <w:rsid w:val="00052143"/>
    <w:rsid w:val="00052EB9"/>
    <w:rsid w:val="00062779"/>
    <w:rsid w:val="00063FFA"/>
    <w:rsid w:val="00073F1E"/>
    <w:rsid w:val="00084B6F"/>
    <w:rsid w:val="00084C09"/>
    <w:rsid w:val="000872EB"/>
    <w:rsid w:val="00087C50"/>
    <w:rsid w:val="000A099E"/>
    <w:rsid w:val="000A214E"/>
    <w:rsid w:val="000B2ED0"/>
    <w:rsid w:val="000C5BA4"/>
    <w:rsid w:val="000C7077"/>
    <w:rsid w:val="000D628B"/>
    <w:rsid w:val="000E02F4"/>
    <w:rsid w:val="000E66A8"/>
    <w:rsid w:val="000F0100"/>
    <w:rsid w:val="000F0B4E"/>
    <w:rsid w:val="000F0D4F"/>
    <w:rsid w:val="000F2EE4"/>
    <w:rsid w:val="000F448B"/>
    <w:rsid w:val="000F5039"/>
    <w:rsid w:val="000F599A"/>
    <w:rsid w:val="000F5C38"/>
    <w:rsid w:val="000F604E"/>
    <w:rsid w:val="001008B3"/>
    <w:rsid w:val="00105424"/>
    <w:rsid w:val="00113678"/>
    <w:rsid w:val="00115CE7"/>
    <w:rsid w:val="00116CB8"/>
    <w:rsid w:val="00121494"/>
    <w:rsid w:val="001333E2"/>
    <w:rsid w:val="001336AB"/>
    <w:rsid w:val="001348C9"/>
    <w:rsid w:val="00135F5B"/>
    <w:rsid w:val="00153954"/>
    <w:rsid w:val="001545DF"/>
    <w:rsid w:val="00163669"/>
    <w:rsid w:val="00165B02"/>
    <w:rsid w:val="001711E1"/>
    <w:rsid w:val="00172179"/>
    <w:rsid w:val="00182E51"/>
    <w:rsid w:val="0018536D"/>
    <w:rsid w:val="00196E3C"/>
    <w:rsid w:val="001A0195"/>
    <w:rsid w:val="001A08B2"/>
    <w:rsid w:val="001A0A63"/>
    <w:rsid w:val="001A2117"/>
    <w:rsid w:val="001B4AD8"/>
    <w:rsid w:val="001B6B8B"/>
    <w:rsid w:val="001C3AFD"/>
    <w:rsid w:val="001C4328"/>
    <w:rsid w:val="001E004F"/>
    <w:rsid w:val="001E0BBB"/>
    <w:rsid w:val="001E1D8C"/>
    <w:rsid w:val="001E2220"/>
    <w:rsid w:val="001E2D7A"/>
    <w:rsid w:val="001E4B6B"/>
    <w:rsid w:val="001E555B"/>
    <w:rsid w:val="001E6959"/>
    <w:rsid w:val="001E72FC"/>
    <w:rsid w:val="001E7762"/>
    <w:rsid w:val="001F4E9F"/>
    <w:rsid w:val="001F7C87"/>
    <w:rsid w:val="00205027"/>
    <w:rsid w:val="00206C59"/>
    <w:rsid w:val="002074DC"/>
    <w:rsid w:val="002102A4"/>
    <w:rsid w:val="00210A27"/>
    <w:rsid w:val="0021126C"/>
    <w:rsid w:val="002145F3"/>
    <w:rsid w:val="00216FBD"/>
    <w:rsid w:val="0022143A"/>
    <w:rsid w:val="00222522"/>
    <w:rsid w:val="00225E10"/>
    <w:rsid w:val="0023169E"/>
    <w:rsid w:val="002326BC"/>
    <w:rsid w:val="00232721"/>
    <w:rsid w:val="00233921"/>
    <w:rsid w:val="00233EED"/>
    <w:rsid w:val="00236366"/>
    <w:rsid w:val="00245BB5"/>
    <w:rsid w:val="00251669"/>
    <w:rsid w:val="00252BC8"/>
    <w:rsid w:val="00254D7F"/>
    <w:rsid w:val="0025653D"/>
    <w:rsid w:val="00257899"/>
    <w:rsid w:val="00262500"/>
    <w:rsid w:val="002635B9"/>
    <w:rsid w:val="00271229"/>
    <w:rsid w:val="00281A0E"/>
    <w:rsid w:val="0028255D"/>
    <w:rsid w:val="00292D3F"/>
    <w:rsid w:val="0029714A"/>
    <w:rsid w:val="00297371"/>
    <w:rsid w:val="002A002E"/>
    <w:rsid w:val="002A5273"/>
    <w:rsid w:val="002C0833"/>
    <w:rsid w:val="002C1536"/>
    <w:rsid w:val="002C26F3"/>
    <w:rsid w:val="002D1F4C"/>
    <w:rsid w:val="002D4870"/>
    <w:rsid w:val="002F0C17"/>
    <w:rsid w:val="002F0E21"/>
    <w:rsid w:val="002F2D27"/>
    <w:rsid w:val="00301054"/>
    <w:rsid w:val="00302AD5"/>
    <w:rsid w:val="003033AD"/>
    <w:rsid w:val="003038EC"/>
    <w:rsid w:val="00306789"/>
    <w:rsid w:val="0031116E"/>
    <w:rsid w:val="00317EF2"/>
    <w:rsid w:val="00322B06"/>
    <w:rsid w:val="0032664C"/>
    <w:rsid w:val="00334526"/>
    <w:rsid w:val="003376BF"/>
    <w:rsid w:val="00337E0A"/>
    <w:rsid w:val="003417BC"/>
    <w:rsid w:val="00345F5D"/>
    <w:rsid w:val="0034798E"/>
    <w:rsid w:val="00351DF9"/>
    <w:rsid w:val="00353555"/>
    <w:rsid w:val="003535C7"/>
    <w:rsid w:val="003646D5"/>
    <w:rsid w:val="00364C21"/>
    <w:rsid w:val="003670EA"/>
    <w:rsid w:val="003703DA"/>
    <w:rsid w:val="0037100F"/>
    <w:rsid w:val="00385AD9"/>
    <w:rsid w:val="003A1701"/>
    <w:rsid w:val="003B0285"/>
    <w:rsid w:val="003B3831"/>
    <w:rsid w:val="003B3AF7"/>
    <w:rsid w:val="003C1D52"/>
    <w:rsid w:val="003D3568"/>
    <w:rsid w:val="003D4150"/>
    <w:rsid w:val="003D716B"/>
    <w:rsid w:val="003E3A88"/>
    <w:rsid w:val="003E6B6D"/>
    <w:rsid w:val="003F03CD"/>
    <w:rsid w:val="004016FF"/>
    <w:rsid w:val="00401C38"/>
    <w:rsid w:val="00405439"/>
    <w:rsid w:val="0040602F"/>
    <w:rsid w:val="004110B0"/>
    <w:rsid w:val="00412306"/>
    <w:rsid w:val="00414D6A"/>
    <w:rsid w:val="0041658D"/>
    <w:rsid w:val="00417685"/>
    <w:rsid w:val="004204C8"/>
    <w:rsid w:val="00425916"/>
    <w:rsid w:val="004270C3"/>
    <w:rsid w:val="00432899"/>
    <w:rsid w:val="00433ACB"/>
    <w:rsid w:val="00445B42"/>
    <w:rsid w:val="004466F8"/>
    <w:rsid w:val="00446DC8"/>
    <w:rsid w:val="00451193"/>
    <w:rsid w:val="0045274C"/>
    <w:rsid w:val="00457309"/>
    <w:rsid w:val="00461D7D"/>
    <w:rsid w:val="004638BA"/>
    <w:rsid w:val="00464045"/>
    <w:rsid w:val="0047114A"/>
    <w:rsid w:val="00481743"/>
    <w:rsid w:val="0048717B"/>
    <w:rsid w:val="00487878"/>
    <w:rsid w:val="00497C3B"/>
    <w:rsid w:val="004A1C80"/>
    <w:rsid w:val="004A2B5E"/>
    <w:rsid w:val="004A2DA2"/>
    <w:rsid w:val="004B327F"/>
    <w:rsid w:val="004B64F7"/>
    <w:rsid w:val="004C17FF"/>
    <w:rsid w:val="004D29E9"/>
    <w:rsid w:val="004D3B91"/>
    <w:rsid w:val="004E48A1"/>
    <w:rsid w:val="004E5630"/>
    <w:rsid w:val="004E76B4"/>
    <w:rsid w:val="004E7D35"/>
    <w:rsid w:val="00505D7F"/>
    <w:rsid w:val="0050760A"/>
    <w:rsid w:val="0051169E"/>
    <w:rsid w:val="00515C41"/>
    <w:rsid w:val="0052001E"/>
    <w:rsid w:val="00523EF3"/>
    <w:rsid w:val="005257F2"/>
    <w:rsid w:val="00530866"/>
    <w:rsid w:val="00530FFF"/>
    <w:rsid w:val="005329E9"/>
    <w:rsid w:val="005353ED"/>
    <w:rsid w:val="005365E0"/>
    <w:rsid w:val="00544D02"/>
    <w:rsid w:val="0054556E"/>
    <w:rsid w:val="0054624A"/>
    <w:rsid w:val="0055654E"/>
    <w:rsid w:val="005617E3"/>
    <w:rsid w:val="0056222E"/>
    <w:rsid w:val="00564F90"/>
    <w:rsid w:val="0057129A"/>
    <w:rsid w:val="005733D2"/>
    <w:rsid w:val="005757C2"/>
    <w:rsid w:val="00581BCA"/>
    <w:rsid w:val="00581F36"/>
    <w:rsid w:val="005859FE"/>
    <w:rsid w:val="0059371B"/>
    <w:rsid w:val="0059634A"/>
    <w:rsid w:val="00596404"/>
    <w:rsid w:val="005A16CC"/>
    <w:rsid w:val="005A244C"/>
    <w:rsid w:val="005B4BC0"/>
    <w:rsid w:val="005B5F94"/>
    <w:rsid w:val="005C1730"/>
    <w:rsid w:val="005C22DC"/>
    <w:rsid w:val="005C45CF"/>
    <w:rsid w:val="005C6734"/>
    <w:rsid w:val="005C73B9"/>
    <w:rsid w:val="005D20FA"/>
    <w:rsid w:val="005D4163"/>
    <w:rsid w:val="005D46D6"/>
    <w:rsid w:val="005D7AF9"/>
    <w:rsid w:val="005E26F3"/>
    <w:rsid w:val="005E3426"/>
    <w:rsid w:val="005F08D1"/>
    <w:rsid w:val="005F105A"/>
    <w:rsid w:val="005F14E0"/>
    <w:rsid w:val="005F1572"/>
    <w:rsid w:val="005F1BBA"/>
    <w:rsid w:val="005F4C8E"/>
    <w:rsid w:val="005F5212"/>
    <w:rsid w:val="00605952"/>
    <w:rsid w:val="006061EB"/>
    <w:rsid w:val="006065C4"/>
    <w:rsid w:val="0060732D"/>
    <w:rsid w:val="00610153"/>
    <w:rsid w:val="00623929"/>
    <w:rsid w:val="00623CA8"/>
    <w:rsid w:val="00635934"/>
    <w:rsid w:val="00651E72"/>
    <w:rsid w:val="006532CB"/>
    <w:rsid w:val="006747A7"/>
    <w:rsid w:val="0068155A"/>
    <w:rsid w:val="00682987"/>
    <w:rsid w:val="00682C22"/>
    <w:rsid w:val="00684613"/>
    <w:rsid w:val="0069086A"/>
    <w:rsid w:val="006A18D5"/>
    <w:rsid w:val="006A33F2"/>
    <w:rsid w:val="006A47F7"/>
    <w:rsid w:val="006A563B"/>
    <w:rsid w:val="006A7361"/>
    <w:rsid w:val="006B3D72"/>
    <w:rsid w:val="006B4540"/>
    <w:rsid w:val="006B6B65"/>
    <w:rsid w:val="006B7903"/>
    <w:rsid w:val="006C26A4"/>
    <w:rsid w:val="006C472B"/>
    <w:rsid w:val="006D07D4"/>
    <w:rsid w:val="006D1763"/>
    <w:rsid w:val="006D4224"/>
    <w:rsid w:val="006D46EF"/>
    <w:rsid w:val="006E68CB"/>
    <w:rsid w:val="006F0328"/>
    <w:rsid w:val="007018D6"/>
    <w:rsid w:val="007019F1"/>
    <w:rsid w:val="007064B5"/>
    <w:rsid w:val="0071574C"/>
    <w:rsid w:val="007169DB"/>
    <w:rsid w:val="007224E6"/>
    <w:rsid w:val="0072381B"/>
    <w:rsid w:val="00724009"/>
    <w:rsid w:val="00734FAD"/>
    <w:rsid w:val="007400AB"/>
    <w:rsid w:val="007428D3"/>
    <w:rsid w:val="007449C6"/>
    <w:rsid w:val="00744EFB"/>
    <w:rsid w:val="00744FD6"/>
    <w:rsid w:val="00753038"/>
    <w:rsid w:val="007549F8"/>
    <w:rsid w:val="00760416"/>
    <w:rsid w:val="00761FFA"/>
    <w:rsid w:val="0076237A"/>
    <w:rsid w:val="00763D94"/>
    <w:rsid w:val="007674FE"/>
    <w:rsid w:val="00775724"/>
    <w:rsid w:val="00775F9B"/>
    <w:rsid w:val="0077722D"/>
    <w:rsid w:val="00777E44"/>
    <w:rsid w:val="00792E48"/>
    <w:rsid w:val="007937C0"/>
    <w:rsid w:val="00793D04"/>
    <w:rsid w:val="007970EB"/>
    <w:rsid w:val="007A1E31"/>
    <w:rsid w:val="007A2539"/>
    <w:rsid w:val="007A2C93"/>
    <w:rsid w:val="007A5C5B"/>
    <w:rsid w:val="007B141B"/>
    <w:rsid w:val="007B535A"/>
    <w:rsid w:val="007B5762"/>
    <w:rsid w:val="007C2E5E"/>
    <w:rsid w:val="007C43DA"/>
    <w:rsid w:val="007C66B0"/>
    <w:rsid w:val="007D22A5"/>
    <w:rsid w:val="007D38E8"/>
    <w:rsid w:val="007D4994"/>
    <w:rsid w:val="007D6A55"/>
    <w:rsid w:val="007E2100"/>
    <w:rsid w:val="007E55AF"/>
    <w:rsid w:val="007F0CF7"/>
    <w:rsid w:val="007F0DC7"/>
    <w:rsid w:val="007F367A"/>
    <w:rsid w:val="00803115"/>
    <w:rsid w:val="00807B0F"/>
    <w:rsid w:val="008118C9"/>
    <w:rsid w:val="0081450E"/>
    <w:rsid w:val="00815A1E"/>
    <w:rsid w:val="008254D6"/>
    <w:rsid w:val="008264BC"/>
    <w:rsid w:val="00832BC9"/>
    <w:rsid w:val="00834CCA"/>
    <w:rsid w:val="00840CD1"/>
    <w:rsid w:val="00841669"/>
    <w:rsid w:val="00843486"/>
    <w:rsid w:val="0084699D"/>
    <w:rsid w:val="008502C0"/>
    <w:rsid w:val="008520A9"/>
    <w:rsid w:val="0085331F"/>
    <w:rsid w:val="008534B5"/>
    <w:rsid w:val="0085409E"/>
    <w:rsid w:val="00854B18"/>
    <w:rsid w:val="00861F9E"/>
    <w:rsid w:val="008627C6"/>
    <w:rsid w:val="00863FB0"/>
    <w:rsid w:val="00866D43"/>
    <w:rsid w:val="00871525"/>
    <w:rsid w:val="00871DBB"/>
    <w:rsid w:val="0087237D"/>
    <w:rsid w:val="00873E0A"/>
    <w:rsid w:val="00884C69"/>
    <w:rsid w:val="008908D5"/>
    <w:rsid w:val="00891011"/>
    <w:rsid w:val="008977A4"/>
    <w:rsid w:val="00897843"/>
    <w:rsid w:val="008A1B22"/>
    <w:rsid w:val="008A7A15"/>
    <w:rsid w:val="008A7CCB"/>
    <w:rsid w:val="008B56D3"/>
    <w:rsid w:val="008C79A9"/>
    <w:rsid w:val="008D7792"/>
    <w:rsid w:val="008E116C"/>
    <w:rsid w:val="008E162C"/>
    <w:rsid w:val="008F1440"/>
    <w:rsid w:val="008F2D1C"/>
    <w:rsid w:val="0091623D"/>
    <w:rsid w:val="00916CDB"/>
    <w:rsid w:val="00920DC8"/>
    <w:rsid w:val="00921D5E"/>
    <w:rsid w:val="00923AB0"/>
    <w:rsid w:val="00924EA4"/>
    <w:rsid w:val="009300C2"/>
    <w:rsid w:val="00931C8B"/>
    <w:rsid w:val="00947D9D"/>
    <w:rsid w:val="00953CF8"/>
    <w:rsid w:val="00956C04"/>
    <w:rsid w:val="009577F8"/>
    <w:rsid w:val="00965146"/>
    <w:rsid w:val="00982D49"/>
    <w:rsid w:val="0098457B"/>
    <w:rsid w:val="00984DF0"/>
    <w:rsid w:val="00985E7C"/>
    <w:rsid w:val="00986BE2"/>
    <w:rsid w:val="00992227"/>
    <w:rsid w:val="00997405"/>
    <w:rsid w:val="009A1825"/>
    <w:rsid w:val="009A7974"/>
    <w:rsid w:val="009C723A"/>
    <w:rsid w:val="009D2748"/>
    <w:rsid w:val="009D67BB"/>
    <w:rsid w:val="009E0B8A"/>
    <w:rsid w:val="009E1C4E"/>
    <w:rsid w:val="009E21A4"/>
    <w:rsid w:val="009E28D4"/>
    <w:rsid w:val="009E680E"/>
    <w:rsid w:val="009F168C"/>
    <w:rsid w:val="00A01522"/>
    <w:rsid w:val="00A01DC3"/>
    <w:rsid w:val="00A14652"/>
    <w:rsid w:val="00A2367D"/>
    <w:rsid w:val="00A24197"/>
    <w:rsid w:val="00A2743D"/>
    <w:rsid w:val="00A30E53"/>
    <w:rsid w:val="00A320AC"/>
    <w:rsid w:val="00A3796D"/>
    <w:rsid w:val="00A43ECD"/>
    <w:rsid w:val="00A52241"/>
    <w:rsid w:val="00A56860"/>
    <w:rsid w:val="00A56FD0"/>
    <w:rsid w:val="00A6107D"/>
    <w:rsid w:val="00A62042"/>
    <w:rsid w:val="00A62608"/>
    <w:rsid w:val="00A63AF7"/>
    <w:rsid w:val="00A66C38"/>
    <w:rsid w:val="00A66DCC"/>
    <w:rsid w:val="00A671C1"/>
    <w:rsid w:val="00A67755"/>
    <w:rsid w:val="00A73C27"/>
    <w:rsid w:val="00A86160"/>
    <w:rsid w:val="00A940C3"/>
    <w:rsid w:val="00AA120E"/>
    <w:rsid w:val="00AA6348"/>
    <w:rsid w:val="00AB2D51"/>
    <w:rsid w:val="00AB2E9D"/>
    <w:rsid w:val="00AB3DDC"/>
    <w:rsid w:val="00AB6137"/>
    <w:rsid w:val="00AC0DF6"/>
    <w:rsid w:val="00AC78DD"/>
    <w:rsid w:val="00AD397A"/>
    <w:rsid w:val="00AD53C7"/>
    <w:rsid w:val="00AE1650"/>
    <w:rsid w:val="00AE52AF"/>
    <w:rsid w:val="00AF052D"/>
    <w:rsid w:val="00AF252A"/>
    <w:rsid w:val="00AF2E3F"/>
    <w:rsid w:val="00B06B05"/>
    <w:rsid w:val="00B07F3D"/>
    <w:rsid w:val="00B1043B"/>
    <w:rsid w:val="00B134E0"/>
    <w:rsid w:val="00B14607"/>
    <w:rsid w:val="00B14EEA"/>
    <w:rsid w:val="00B17214"/>
    <w:rsid w:val="00B173A0"/>
    <w:rsid w:val="00B2358E"/>
    <w:rsid w:val="00B248D3"/>
    <w:rsid w:val="00B27034"/>
    <w:rsid w:val="00B33E9B"/>
    <w:rsid w:val="00B45054"/>
    <w:rsid w:val="00B45C61"/>
    <w:rsid w:val="00B5070C"/>
    <w:rsid w:val="00B50FBD"/>
    <w:rsid w:val="00B522D1"/>
    <w:rsid w:val="00B5658F"/>
    <w:rsid w:val="00B60F95"/>
    <w:rsid w:val="00B630F1"/>
    <w:rsid w:val="00B646DC"/>
    <w:rsid w:val="00B70053"/>
    <w:rsid w:val="00B71BE7"/>
    <w:rsid w:val="00B722C7"/>
    <w:rsid w:val="00B728EE"/>
    <w:rsid w:val="00B73CF2"/>
    <w:rsid w:val="00B8360B"/>
    <w:rsid w:val="00B86A1F"/>
    <w:rsid w:val="00B91486"/>
    <w:rsid w:val="00B96AB7"/>
    <w:rsid w:val="00BA12C0"/>
    <w:rsid w:val="00BB0C6F"/>
    <w:rsid w:val="00BB1E44"/>
    <w:rsid w:val="00BB34AB"/>
    <w:rsid w:val="00BB4696"/>
    <w:rsid w:val="00BB4B83"/>
    <w:rsid w:val="00BC1254"/>
    <w:rsid w:val="00BC345A"/>
    <w:rsid w:val="00BC41CB"/>
    <w:rsid w:val="00BC5CBF"/>
    <w:rsid w:val="00BC6322"/>
    <w:rsid w:val="00BC6562"/>
    <w:rsid w:val="00BC7650"/>
    <w:rsid w:val="00BC7A15"/>
    <w:rsid w:val="00BC7ED3"/>
    <w:rsid w:val="00BD3557"/>
    <w:rsid w:val="00BD4002"/>
    <w:rsid w:val="00BD4DDA"/>
    <w:rsid w:val="00BD741F"/>
    <w:rsid w:val="00BE456A"/>
    <w:rsid w:val="00BF1F61"/>
    <w:rsid w:val="00C008A7"/>
    <w:rsid w:val="00C02A83"/>
    <w:rsid w:val="00C0700B"/>
    <w:rsid w:val="00C102E6"/>
    <w:rsid w:val="00C11BE9"/>
    <w:rsid w:val="00C12ECF"/>
    <w:rsid w:val="00C13BCB"/>
    <w:rsid w:val="00C1555C"/>
    <w:rsid w:val="00C23834"/>
    <w:rsid w:val="00C35310"/>
    <w:rsid w:val="00C35FAA"/>
    <w:rsid w:val="00C37223"/>
    <w:rsid w:val="00C40F78"/>
    <w:rsid w:val="00C427C9"/>
    <w:rsid w:val="00C6028F"/>
    <w:rsid w:val="00C70D73"/>
    <w:rsid w:val="00C81A8F"/>
    <w:rsid w:val="00C81D4F"/>
    <w:rsid w:val="00C828E9"/>
    <w:rsid w:val="00C84D85"/>
    <w:rsid w:val="00C8536A"/>
    <w:rsid w:val="00C85686"/>
    <w:rsid w:val="00C9534C"/>
    <w:rsid w:val="00C954CD"/>
    <w:rsid w:val="00CA0DE2"/>
    <w:rsid w:val="00CA15C7"/>
    <w:rsid w:val="00CA171B"/>
    <w:rsid w:val="00CA1852"/>
    <w:rsid w:val="00CB5B6B"/>
    <w:rsid w:val="00CB5F62"/>
    <w:rsid w:val="00CC2151"/>
    <w:rsid w:val="00CC5389"/>
    <w:rsid w:val="00CC7027"/>
    <w:rsid w:val="00CD2E9C"/>
    <w:rsid w:val="00CD3ECB"/>
    <w:rsid w:val="00CE5AC9"/>
    <w:rsid w:val="00CF148C"/>
    <w:rsid w:val="00CF4468"/>
    <w:rsid w:val="00D050A9"/>
    <w:rsid w:val="00D06B1B"/>
    <w:rsid w:val="00D12FCA"/>
    <w:rsid w:val="00D15923"/>
    <w:rsid w:val="00D240C7"/>
    <w:rsid w:val="00D3019E"/>
    <w:rsid w:val="00D43077"/>
    <w:rsid w:val="00D54B4D"/>
    <w:rsid w:val="00D57FF3"/>
    <w:rsid w:val="00D60ACC"/>
    <w:rsid w:val="00D62763"/>
    <w:rsid w:val="00D649AA"/>
    <w:rsid w:val="00D84BEB"/>
    <w:rsid w:val="00D86244"/>
    <w:rsid w:val="00D8755E"/>
    <w:rsid w:val="00D92350"/>
    <w:rsid w:val="00D94C33"/>
    <w:rsid w:val="00D94FF6"/>
    <w:rsid w:val="00DB16DF"/>
    <w:rsid w:val="00DB23BE"/>
    <w:rsid w:val="00DB3A5A"/>
    <w:rsid w:val="00DB64E5"/>
    <w:rsid w:val="00DB72B8"/>
    <w:rsid w:val="00DB7C0C"/>
    <w:rsid w:val="00DC5AC0"/>
    <w:rsid w:val="00DD293C"/>
    <w:rsid w:val="00DD3308"/>
    <w:rsid w:val="00DD3DEE"/>
    <w:rsid w:val="00DD5717"/>
    <w:rsid w:val="00DE2D00"/>
    <w:rsid w:val="00DE5122"/>
    <w:rsid w:val="00DE6AFF"/>
    <w:rsid w:val="00DF36E1"/>
    <w:rsid w:val="00E00330"/>
    <w:rsid w:val="00E00520"/>
    <w:rsid w:val="00E00A56"/>
    <w:rsid w:val="00E057BB"/>
    <w:rsid w:val="00E1281D"/>
    <w:rsid w:val="00E148CC"/>
    <w:rsid w:val="00E31955"/>
    <w:rsid w:val="00E31EF2"/>
    <w:rsid w:val="00E40AF1"/>
    <w:rsid w:val="00E53A0F"/>
    <w:rsid w:val="00E54146"/>
    <w:rsid w:val="00E548C1"/>
    <w:rsid w:val="00E57FDA"/>
    <w:rsid w:val="00E60041"/>
    <w:rsid w:val="00E73B3B"/>
    <w:rsid w:val="00E763BD"/>
    <w:rsid w:val="00E972A5"/>
    <w:rsid w:val="00EA16E0"/>
    <w:rsid w:val="00EA2094"/>
    <w:rsid w:val="00EA35D7"/>
    <w:rsid w:val="00EB2A57"/>
    <w:rsid w:val="00EB54C8"/>
    <w:rsid w:val="00EC00FD"/>
    <w:rsid w:val="00EC4EEA"/>
    <w:rsid w:val="00EC71CC"/>
    <w:rsid w:val="00ED0384"/>
    <w:rsid w:val="00ED2C87"/>
    <w:rsid w:val="00ED651D"/>
    <w:rsid w:val="00ED7654"/>
    <w:rsid w:val="00EE18C7"/>
    <w:rsid w:val="00EE3C5E"/>
    <w:rsid w:val="00EE42F0"/>
    <w:rsid w:val="00EE7163"/>
    <w:rsid w:val="00EF11C0"/>
    <w:rsid w:val="00EF15E6"/>
    <w:rsid w:val="00EF2F11"/>
    <w:rsid w:val="00F03E80"/>
    <w:rsid w:val="00F06817"/>
    <w:rsid w:val="00F06B75"/>
    <w:rsid w:val="00F10DB8"/>
    <w:rsid w:val="00F12F8E"/>
    <w:rsid w:val="00F13EEE"/>
    <w:rsid w:val="00F21E95"/>
    <w:rsid w:val="00F3111E"/>
    <w:rsid w:val="00F31725"/>
    <w:rsid w:val="00F348FD"/>
    <w:rsid w:val="00F34A9A"/>
    <w:rsid w:val="00F42550"/>
    <w:rsid w:val="00F4510B"/>
    <w:rsid w:val="00F45676"/>
    <w:rsid w:val="00F5252F"/>
    <w:rsid w:val="00F56F74"/>
    <w:rsid w:val="00F639A3"/>
    <w:rsid w:val="00F67E13"/>
    <w:rsid w:val="00F73466"/>
    <w:rsid w:val="00F808D9"/>
    <w:rsid w:val="00F8407B"/>
    <w:rsid w:val="00F85B66"/>
    <w:rsid w:val="00F8636E"/>
    <w:rsid w:val="00F964AE"/>
    <w:rsid w:val="00FA4E02"/>
    <w:rsid w:val="00FA6838"/>
    <w:rsid w:val="00FB6C38"/>
    <w:rsid w:val="00FC53F4"/>
    <w:rsid w:val="00FD0046"/>
    <w:rsid w:val="00FD0922"/>
    <w:rsid w:val="00FD2546"/>
    <w:rsid w:val="00FD3AB3"/>
    <w:rsid w:val="00FE5F92"/>
    <w:rsid w:val="00FE7325"/>
    <w:rsid w:val="00FF043D"/>
    <w:rsid w:val="00FF0818"/>
    <w:rsid w:val="00FF0DA3"/>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3A61"/>
  <w15:docId w15:val="{ED11D62C-2230-4BC0-B3DE-61B182EC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1D4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strike w:val="0"/>
      <w:sz w:val="28"/>
      <w:szCs w:val="2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styleId="BodyText">
    <w:name w:val="Body Text"/>
    <w:basedOn w:val="Normal"/>
    <w:link w:val="BodyTextChar"/>
    <w:qFormat/>
    <w:pPr>
      <w:spacing w:after="60"/>
      <w:ind w:firstLine="400"/>
    </w:pPr>
    <w:rPr>
      <w:rFonts w:ascii="Times New Roman" w:eastAsia="Times New Roman" w:hAnsi="Times New Roman" w:cs="Times New Roman"/>
      <w:sz w:val="28"/>
      <w:szCs w:val="28"/>
    </w:rPr>
  </w:style>
  <w:style w:type="paragraph" w:customStyle="1" w:styleId="Picturecaption0">
    <w:name w:val="Picture caption"/>
    <w:basedOn w:val="Normal"/>
    <w:link w:val="Picturecaption"/>
    <w:pPr>
      <w:jc w:val="center"/>
    </w:pPr>
    <w:rPr>
      <w:rFonts w:ascii="Times New Roman" w:eastAsia="Times New Roman" w:hAnsi="Times New Roman" w:cs="Times New Roman"/>
      <w:b/>
      <w:bCs/>
      <w:sz w:val="28"/>
      <w:szCs w:val="28"/>
    </w:rPr>
  </w:style>
  <w:style w:type="paragraph" w:customStyle="1" w:styleId="Bodytext20">
    <w:name w:val="Body text (2)"/>
    <w:basedOn w:val="Normal"/>
    <w:link w:val="Bodytext2"/>
    <w:pPr>
      <w:ind w:firstLine="860"/>
    </w:pPr>
    <w:rPr>
      <w:rFonts w:ascii="Times New Roman" w:eastAsia="Times New Roman" w:hAnsi="Times New Roman" w:cs="Times New Roman"/>
      <w:sz w:val="22"/>
      <w:szCs w:val="22"/>
    </w:rPr>
  </w:style>
  <w:style w:type="paragraph" w:customStyle="1" w:styleId="Heading10">
    <w:name w:val="Heading #1"/>
    <w:basedOn w:val="Normal"/>
    <w:link w:val="Heading1"/>
    <w:pPr>
      <w:jc w:val="center"/>
      <w:outlineLvl w:val="0"/>
    </w:pPr>
    <w:rPr>
      <w:rFonts w:ascii="Times New Roman" w:eastAsia="Times New Roman" w:hAnsi="Times New Roman" w:cs="Times New Roman"/>
      <w:b/>
      <w:bCs/>
      <w:smallCaps/>
      <w:sz w:val="28"/>
      <w:szCs w:val="28"/>
    </w:rPr>
  </w:style>
  <w:style w:type="paragraph" w:customStyle="1" w:styleId="Other0">
    <w:name w:val="Other"/>
    <w:basedOn w:val="Normal"/>
    <w:link w:val="Other"/>
    <w:pPr>
      <w:spacing w:after="60"/>
      <w:ind w:firstLine="400"/>
    </w:pPr>
    <w:rPr>
      <w:rFonts w:ascii="Times New Roman" w:eastAsia="Times New Roman" w:hAnsi="Times New Roman" w:cs="Times New Roman"/>
      <w:sz w:val="28"/>
      <w:szCs w:val="28"/>
    </w:rPr>
  </w:style>
  <w:style w:type="table" w:styleId="TableGrid">
    <w:name w:val="Table Grid"/>
    <w:basedOn w:val="TableNormal"/>
    <w:uiPriority w:val="39"/>
    <w:rsid w:val="00E40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
    <w:name w:val="Heading #3_"/>
    <w:link w:val="Heading30"/>
    <w:uiPriority w:val="99"/>
    <w:rsid w:val="005617E3"/>
    <w:rPr>
      <w:rFonts w:ascii="Times New Roman" w:hAnsi="Times New Roman" w:cs="Times New Roman"/>
      <w:b/>
      <w:bCs/>
      <w:shd w:val="clear" w:color="auto" w:fill="FFFFFF"/>
    </w:rPr>
  </w:style>
  <w:style w:type="paragraph" w:customStyle="1" w:styleId="Heading30">
    <w:name w:val="Heading #3"/>
    <w:basedOn w:val="Normal"/>
    <w:link w:val="Heading3"/>
    <w:uiPriority w:val="99"/>
    <w:rsid w:val="005617E3"/>
    <w:pPr>
      <w:shd w:val="clear" w:color="auto" w:fill="FFFFFF"/>
      <w:spacing w:after="50"/>
      <w:ind w:firstLine="360"/>
      <w:jc w:val="center"/>
      <w:outlineLvl w:val="2"/>
    </w:pPr>
    <w:rPr>
      <w:rFonts w:ascii="Times New Roman" w:hAnsi="Times New Roman" w:cs="Times New Roman"/>
      <w:b/>
      <w:bCs/>
      <w:color w:val="auto"/>
    </w:rPr>
  </w:style>
  <w:style w:type="paragraph" w:styleId="NoSpacing">
    <w:name w:val="No Spacing"/>
    <w:uiPriority w:val="1"/>
    <w:qFormat/>
    <w:rsid w:val="00301054"/>
    <w:rPr>
      <w:color w:val="000000"/>
    </w:rPr>
  </w:style>
  <w:style w:type="paragraph" w:styleId="ListParagraph">
    <w:name w:val="List Paragraph"/>
    <w:basedOn w:val="Normal"/>
    <w:uiPriority w:val="34"/>
    <w:qFormat/>
    <w:rsid w:val="00530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F358DE8-67B6-474D-A00F-B1F350C14726}">
  <ds:schemaRefs>
    <ds:schemaRef ds:uri="http://schemas.openxmlformats.org/officeDocument/2006/bibliography"/>
  </ds:schemaRefs>
</ds:datastoreItem>
</file>

<file path=customXml/itemProps2.xml><?xml version="1.0" encoding="utf-8"?>
<ds:datastoreItem xmlns:ds="http://schemas.openxmlformats.org/officeDocument/2006/customXml" ds:itemID="{F2CA0A1F-C976-4048-8AD3-258B3DF76976}"/>
</file>

<file path=customXml/itemProps3.xml><?xml version="1.0" encoding="utf-8"?>
<ds:datastoreItem xmlns:ds="http://schemas.openxmlformats.org/officeDocument/2006/customXml" ds:itemID="{9B3AD49B-3CB5-43EC-8892-A669CF5FAA8A}"/>
</file>

<file path=customXml/itemProps4.xml><?xml version="1.0" encoding="utf-8"?>
<ds:datastoreItem xmlns:ds="http://schemas.openxmlformats.org/officeDocument/2006/customXml" ds:itemID="{11399437-7762-4386-B1DC-7EAA163E151F}"/>
</file>

<file path=docProps/app.xml><?xml version="1.0" encoding="utf-8"?>
<Properties xmlns="http://schemas.openxmlformats.org/officeDocument/2006/extended-properties" xmlns:vt="http://schemas.openxmlformats.org/officeDocument/2006/docPropsVTypes">
  <Template>Normal</Template>
  <TotalTime>310</TotalTime>
  <Pages>4</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QUANG</cp:lastModifiedBy>
  <cp:revision>549</cp:revision>
  <dcterms:created xsi:type="dcterms:W3CDTF">2023-09-15T01:58:00Z</dcterms:created>
  <dcterms:modified xsi:type="dcterms:W3CDTF">2025-05-09T01:26:00Z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